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2775"/>
        <w:gridCol w:w="420"/>
        <w:gridCol w:w="5656"/>
      </w:tblGrid>
      <w:tr w:rsidR="00EA366E" w:rsidRPr="00175692">
        <w:trPr>
          <w:trHeight w:val="1276"/>
        </w:trPr>
        <w:tc>
          <w:tcPr>
            <w:tcW w:w="2835" w:type="dxa"/>
            <w:shd w:val="clear" w:color="auto" w:fill="auto"/>
          </w:tcPr>
          <w:p w:rsidR="00EA366E" w:rsidRPr="00175692" w:rsidRDefault="00EA366E" w:rsidP="0035562E">
            <w:pPr>
              <w:pStyle w:val="BodyText"/>
              <w:jc w:val="center"/>
              <w:rPr>
                <w:rFonts w:ascii="Times New Roman" w:hAnsi="Times New Roman"/>
                <w:b/>
                <w:sz w:val="26"/>
                <w:szCs w:val="28"/>
                <w:lang w:val="nl-NL" w:eastAsia="en-US"/>
              </w:rPr>
            </w:pPr>
            <w:r w:rsidRPr="00175692">
              <w:rPr>
                <w:rFonts w:ascii="Times New Roman" w:hAnsi="Times New Roman"/>
                <w:b/>
                <w:sz w:val="26"/>
                <w:szCs w:val="28"/>
                <w:lang w:val="nl-NL" w:eastAsia="en-US"/>
              </w:rPr>
              <w:t>ỦY BAN NHÂN DÂN</w:t>
            </w:r>
          </w:p>
          <w:p w:rsidR="00EA366E" w:rsidRPr="00175692" w:rsidRDefault="00EA366E" w:rsidP="0035562E">
            <w:pPr>
              <w:pStyle w:val="BodyText"/>
              <w:jc w:val="center"/>
              <w:rPr>
                <w:rFonts w:ascii="Times New Roman" w:hAnsi="Times New Roman"/>
                <w:b/>
                <w:sz w:val="26"/>
                <w:szCs w:val="28"/>
                <w:lang w:val="nl-NL" w:eastAsia="en-US"/>
              </w:rPr>
            </w:pPr>
            <w:r w:rsidRPr="00175692">
              <w:rPr>
                <w:rFonts w:ascii="Times New Roman" w:hAnsi="Times New Roman"/>
                <w:b/>
                <w:sz w:val="26"/>
                <w:szCs w:val="28"/>
                <w:lang w:val="nl-NL" w:eastAsia="en-US"/>
              </w:rPr>
              <w:t>TỈNH HẬU GIANG</w:t>
            </w:r>
          </w:p>
          <w:p w:rsidR="00EA366E" w:rsidRPr="00175692" w:rsidRDefault="00C77856" w:rsidP="005A4E19">
            <w:pPr>
              <w:pStyle w:val="BodyText"/>
              <w:spacing w:before="120"/>
              <w:ind w:firstLine="176"/>
              <w:rPr>
                <w:rFonts w:ascii="Times New Roman" w:hAnsi="Times New Roman"/>
                <w:sz w:val="28"/>
                <w:szCs w:val="28"/>
                <w:lang w:val="nl-NL" w:eastAsia="en-US"/>
              </w:rPr>
            </w:pPr>
            <w:r w:rsidRPr="00175692">
              <w:rPr>
                <w:rFonts w:ascii="Times New Roman" w:hAnsi="Times New Roman"/>
                <w:noProof/>
                <w:sz w:val="26"/>
                <w:szCs w:val="28"/>
                <w:lang w:val="en-US" w:eastAsia="en-US"/>
              </w:rPr>
              <mc:AlternateContent>
                <mc:Choice Requires="wps">
                  <w:drawing>
                    <wp:anchor distT="0" distB="0" distL="114300" distR="114300" simplePos="0" relativeHeight="251656704" behindDoc="0" locked="0" layoutInCell="1" allowOverlap="1">
                      <wp:simplePos x="0" y="0"/>
                      <wp:positionH relativeFrom="column">
                        <wp:posOffset>415290</wp:posOffset>
                      </wp:positionH>
                      <wp:positionV relativeFrom="paragraph">
                        <wp:posOffset>10795</wp:posOffset>
                      </wp:positionV>
                      <wp:extent cx="64770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5F209"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85pt" to="8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9H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"/>
                  </w:pict>
                </mc:Fallback>
              </mc:AlternateContent>
            </w:r>
            <w:r w:rsidR="00EA366E" w:rsidRPr="00175692">
              <w:rPr>
                <w:rFonts w:ascii="Times New Roman" w:hAnsi="Times New Roman"/>
                <w:sz w:val="26"/>
                <w:szCs w:val="28"/>
                <w:lang w:val="nl-NL" w:eastAsia="en-US"/>
              </w:rPr>
              <w:t xml:space="preserve"> Số:  </w:t>
            </w:r>
            <w:r w:rsidR="00515FB5">
              <w:rPr>
                <w:rFonts w:ascii="Times New Roman" w:hAnsi="Times New Roman"/>
                <w:sz w:val="26"/>
                <w:szCs w:val="28"/>
                <w:lang w:val="nl-NL" w:eastAsia="en-US"/>
              </w:rPr>
              <w:t>745</w:t>
            </w:r>
            <w:r w:rsidR="00EA366E" w:rsidRPr="00175692">
              <w:rPr>
                <w:rFonts w:ascii="Times New Roman" w:hAnsi="Times New Roman"/>
                <w:sz w:val="26"/>
                <w:szCs w:val="28"/>
                <w:lang w:val="nl-NL" w:eastAsia="en-US"/>
              </w:rPr>
              <w:t xml:space="preserve"> /QĐ-UBND</w:t>
            </w:r>
          </w:p>
        </w:tc>
        <w:tc>
          <w:tcPr>
            <w:tcW w:w="427" w:type="dxa"/>
            <w:shd w:val="clear" w:color="auto" w:fill="auto"/>
          </w:tcPr>
          <w:p w:rsidR="00EA366E" w:rsidRPr="00175692" w:rsidRDefault="00EA366E" w:rsidP="0035562E">
            <w:pPr>
              <w:pStyle w:val="BodyText"/>
              <w:spacing w:line="257" w:lineRule="auto"/>
              <w:ind w:firstLine="709"/>
              <w:rPr>
                <w:rFonts w:ascii="Times New Roman" w:hAnsi="Times New Roman"/>
                <w:sz w:val="28"/>
                <w:szCs w:val="28"/>
                <w:lang w:val="nl-NL" w:eastAsia="en-US"/>
              </w:rPr>
            </w:pPr>
          </w:p>
        </w:tc>
        <w:tc>
          <w:tcPr>
            <w:tcW w:w="5810" w:type="dxa"/>
            <w:shd w:val="clear" w:color="auto" w:fill="auto"/>
          </w:tcPr>
          <w:p w:rsidR="00EA366E" w:rsidRPr="00175692" w:rsidRDefault="00EA366E" w:rsidP="0035562E">
            <w:pPr>
              <w:pStyle w:val="BodyText"/>
              <w:jc w:val="center"/>
              <w:rPr>
                <w:rFonts w:ascii="Times New Roman" w:hAnsi="Times New Roman"/>
                <w:b/>
                <w:sz w:val="26"/>
                <w:szCs w:val="28"/>
                <w:lang w:val="nl-NL" w:eastAsia="en-US"/>
              </w:rPr>
            </w:pPr>
            <w:r w:rsidRPr="00175692">
              <w:rPr>
                <w:rFonts w:ascii="Times New Roman" w:hAnsi="Times New Roman"/>
                <w:b/>
                <w:sz w:val="26"/>
                <w:szCs w:val="28"/>
                <w:lang w:val="nl-NL" w:eastAsia="en-US"/>
              </w:rPr>
              <w:t>CỘNG HÒA XÃ HỘI CHỦ NGHĨA VIỆT NAM</w:t>
            </w:r>
          </w:p>
          <w:p w:rsidR="00EA366E" w:rsidRPr="00175692" w:rsidRDefault="00EA366E" w:rsidP="0035562E">
            <w:pPr>
              <w:pStyle w:val="BodyText"/>
              <w:jc w:val="center"/>
              <w:rPr>
                <w:rFonts w:ascii="Times New Roman" w:hAnsi="Times New Roman"/>
                <w:sz w:val="28"/>
                <w:szCs w:val="28"/>
                <w:lang w:val="nl-NL" w:eastAsia="en-US"/>
              </w:rPr>
            </w:pPr>
            <w:r w:rsidRPr="00175692">
              <w:rPr>
                <w:rFonts w:ascii="Times New Roman" w:hAnsi="Times New Roman"/>
                <w:b/>
                <w:sz w:val="28"/>
                <w:szCs w:val="28"/>
                <w:lang w:val="nl-NL" w:eastAsia="en-US"/>
              </w:rPr>
              <w:t>Độc lập - Tự do - Hạnh phúc</w:t>
            </w:r>
          </w:p>
          <w:p w:rsidR="00EA366E" w:rsidRPr="00671F58" w:rsidRDefault="00C77856" w:rsidP="00515FB5">
            <w:pPr>
              <w:pStyle w:val="BodyText"/>
              <w:spacing w:before="240"/>
              <w:ind w:firstLine="709"/>
              <w:rPr>
                <w:rFonts w:ascii="Times New Roman" w:hAnsi="Times New Roman"/>
                <w:i/>
                <w:sz w:val="28"/>
                <w:szCs w:val="28"/>
                <w:lang w:val="nl-NL" w:eastAsia="en-US"/>
              </w:rPr>
            </w:pPr>
            <w:r w:rsidRPr="00175692">
              <w:rPr>
                <w:rFonts w:ascii="Times New Roman" w:hAnsi="Times New Roman"/>
                <w:i/>
                <w:noProof/>
                <w:sz w:val="26"/>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784860</wp:posOffset>
                      </wp:positionH>
                      <wp:positionV relativeFrom="paragraph">
                        <wp:posOffset>26035</wp:posOffset>
                      </wp:positionV>
                      <wp:extent cx="19431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DF72C"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05pt" to="214.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W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"/>
                  </w:pict>
                </mc:Fallback>
              </mc:AlternateContent>
            </w:r>
            <w:r w:rsidR="00EA366E" w:rsidRPr="00175692">
              <w:rPr>
                <w:rFonts w:ascii="Times New Roman" w:hAnsi="Times New Roman"/>
                <w:i/>
                <w:sz w:val="26"/>
                <w:szCs w:val="28"/>
                <w:lang w:val="nl-NL" w:eastAsia="en-US"/>
              </w:rPr>
              <w:t xml:space="preserve">Hậu Giang, ngày  </w:t>
            </w:r>
            <w:r w:rsidR="00515FB5">
              <w:rPr>
                <w:rFonts w:ascii="Times New Roman" w:hAnsi="Times New Roman"/>
                <w:i/>
                <w:sz w:val="26"/>
                <w:szCs w:val="28"/>
                <w:lang w:val="nl-NL" w:eastAsia="en-US"/>
              </w:rPr>
              <w:t>02</w:t>
            </w:r>
            <w:r w:rsidR="00EA366E" w:rsidRPr="00175692">
              <w:rPr>
                <w:rFonts w:ascii="Times New Roman" w:hAnsi="Times New Roman"/>
                <w:i/>
                <w:sz w:val="26"/>
                <w:szCs w:val="28"/>
                <w:lang w:val="nl-NL" w:eastAsia="en-US"/>
              </w:rPr>
              <w:t xml:space="preserve">  tháng  </w:t>
            </w:r>
            <w:r w:rsidR="00515FB5">
              <w:rPr>
                <w:rFonts w:ascii="Times New Roman" w:hAnsi="Times New Roman"/>
                <w:i/>
                <w:sz w:val="26"/>
                <w:szCs w:val="28"/>
                <w:lang w:val="nl-NL" w:eastAsia="en-US"/>
              </w:rPr>
              <w:t>6</w:t>
            </w:r>
            <w:r w:rsidR="00EA366E" w:rsidRPr="00175692">
              <w:rPr>
                <w:rFonts w:ascii="Times New Roman" w:hAnsi="Times New Roman"/>
                <w:i/>
                <w:sz w:val="26"/>
                <w:szCs w:val="28"/>
                <w:lang w:val="nl-NL" w:eastAsia="en-US"/>
              </w:rPr>
              <w:t xml:space="preserve">   năm 201</w:t>
            </w:r>
            <w:r w:rsidR="0078588E" w:rsidRPr="00671F58">
              <w:rPr>
                <w:rFonts w:ascii="Times New Roman" w:hAnsi="Times New Roman"/>
                <w:i/>
                <w:sz w:val="26"/>
                <w:szCs w:val="28"/>
                <w:lang w:val="nl-NL" w:eastAsia="en-US"/>
              </w:rPr>
              <w:t>4</w:t>
            </w:r>
          </w:p>
        </w:tc>
      </w:tr>
    </w:tbl>
    <w:p w:rsidR="0078588E" w:rsidRPr="00175692" w:rsidRDefault="0078588E" w:rsidP="00A525E8">
      <w:pPr>
        <w:pStyle w:val="BodyText"/>
        <w:spacing w:before="200"/>
        <w:jc w:val="center"/>
        <w:rPr>
          <w:rFonts w:ascii="Times New Roman" w:hAnsi="Times New Roman"/>
          <w:b/>
          <w:sz w:val="28"/>
          <w:szCs w:val="28"/>
          <w:lang w:val="nl-NL"/>
        </w:rPr>
      </w:pPr>
      <w:r w:rsidRPr="00175692">
        <w:rPr>
          <w:rFonts w:ascii="Times New Roman" w:hAnsi="Times New Roman"/>
          <w:b/>
          <w:sz w:val="28"/>
          <w:szCs w:val="28"/>
          <w:lang w:val="nl-NL"/>
        </w:rPr>
        <w:t>QUYẾT ĐỊNH</w:t>
      </w:r>
    </w:p>
    <w:p w:rsidR="0078588E" w:rsidRPr="00175692" w:rsidRDefault="0078588E" w:rsidP="0078588E">
      <w:pPr>
        <w:pStyle w:val="PlainText"/>
        <w:jc w:val="center"/>
        <w:rPr>
          <w:rFonts w:ascii="Times New Roman" w:hAnsi="Times New Roman" w:cs="Times New Roman"/>
          <w:b/>
          <w:bCs/>
          <w:spacing w:val="-4"/>
          <w:sz w:val="28"/>
          <w:lang w:val="nl-NL"/>
        </w:rPr>
      </w:pPr>
      <w:r w:rsidRPr="00175692">
        <w:rPr>
          <w:rFonts w:ascii="Times New Roman" w:hAnsi="Times New Roman" w:cs="Times New Roman"/>
          <w:b/>
          <w:bCs/>
          <w:spacing w:val="-4"/>
          <w:sz w:val="28"/>
          <w:lang w:val="nl-NL"/>
        </w:rPr>
        <w:t xml:space="preserve">V/v phê duyệt </w:t>
      </w:r>
      <w:r w:rsidR="00916431" w:rsidRPr="00916431">
        <w:rPr>
          <w:rFonts w:ascii="Times New Roman" w:hAnsi="Times New Roman" w:cs="Times New Roman"/>
          <w:b/>
          <w:sz w:val="28"/>
          <w:szCs w:val="28"/>
          <w:lang w:val="nl-NL"/>
        </w:rPr>
        <w:t>Quy hoạch hệ thống cơ sở đào tạo, trung tâm sát hạch lái xe trên địa bàn tỉnh Hậu Giang đến năm 2020, định hướng đến năm 2030</w:t>
      </w:r>
    </w:p>
    <w:p w:rsidR="0078588E" w:rsidRPr="00175692" w:rsidRDefault="00C77856" w:rsidP="0078588E">
      <w:pPr>
        <w:pStyle w:val="BodyText"/>
        <w:spacing w:before="300" w:after="240" w:line="257" w:lineRule="auto"/>
        <w:ind w:firstLine="709"/>
        <w:jc w:val="center"/>
        <w:rPr>
          <w:rFonts w:ascii="Times New Roman" w:hAnsi="Times New Roman"/>
          <w:b/>
          <w:sz w:val="28"/>
          <w:szCs w:val="28"/>
          <w:lang w:val="nl-NL"/>
        </w:rPr>
      </w:pPr>
      <w:r w:rsidRPr="00175692">
        <w:rPr>
          <w:rFonts w:ascii="Times New Roman" w:hAnsi="Times New Roman"/>
          <w:noProof/>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2171700</wp:posOffset>
                </wp:positionH>
                <wp:positionV relativeFrom="paragraph">
                  <wp:posOffset>34925</wp:posOffset>
                </wp:positionV>
                <wp:extent cx="14859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F3031" id="Line 1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75pt" to="4in,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"/>
            </w:pict>
          </mc:Fallback>
        </mc:AlternateContent>
      </w:r>
      <w:r w:rsidR="00310474">
        <w:rPr>
          <w:rFonts w:ascii="Times New Roman" w:hAnsi="Times New Roman"/>
          <w:b/>
          <w:sz w:val="28"/>
          <w:szCs w:val="28"/>
          <w:lang w:val="nl-NL"/>
        </w:rPr>
        <w:t xml:space="preserve">CHỦ TỊCH </w:t>
      </w:r>
      <w:r w:rsidR="0078588E" w:rsidRPr="00175692">
        <w:rPr>
          <w:rFonts w:ascii="Times New Roman" w:hAnsi="Times New Roman"/>
          <w:b/>
          <w:sz w:val="28"/>
          <w:szCs w:val="28"/>
          <w:lang w:val="nl-NL"/>
        </w:rPr>
        <w:t>ỦY BAN NHÂN DÂN TỈNH HẬU GIANG</w:t>
      </w:r>
    </w:p>
    <w:p w:rsidR="0078588E" w:rsidRPr="00175692" w:rsidRDefault="0078588E" w:rsidP="00310474">
      <w:pPr>
        <w:pStyle w:val="BodyText"/>
        <w:spacing w:before="60"/>
        <w:ind w:firstLine="720"/>
        <w:rPr>
          <w:rFonts w:ascii="Times New Roman" w:hAnsi="Times New Roman"/>
          <w:sz w:val="28"/>
          <w:szCs w:val="28"/>
          <w:lang w:val="nl-NL"/>
        </w:rPr>
      </w:pPr>
      <w:r w:rsidRPr="00175692">
        <w:rPr>
          <w:rFonts w:ascii="Times New Roman" w:hAnsi="Times New Roman"/>
          <w:sz w:val="28"/>
          <w:szCs w:val="28"/>
          <w:lang w:val="nl-NL"/>
        </w:rPr>
        <w:t>Căn cứ Luật Tổ chức HĐND và UBND ngày 26 tháng 11 năm 2003;</w:t>
      </w:r>
    </w:p>
    <w:p w:rsidR="00671F58" w:rsidRDefault="00671F58" w:rsidP="00310474">
      <w:pPr>
        <w:widowControl w:val="0"/>
        <w:shd w:val="clear" w:color="auto" w:fill="FFFFFF"/>
        <w:spacing w:before="60"/>
        <w:ind w:firstLine="720"/>
        <w:jc w:val="both"/>
        <w:textAlignment w:val="top"/>
        <w:rPr>
          <w:sz w:val="28"/>
          <w:szCs w:val="28"/>
          <w:lang w:val="nb-NO"/>
        </w:rPr>
      </w:pPr>
      <w:r w:rsidRPr="00671F58">
        <w:rPr>
          <w:sz w:val="28"/>
          <w:szCs w:val="28"/>
          <w:lang w:val="nb-NO"/>
        </w:rPr>
        <w:t>Căn cứ Thông tư số 46/2012/TT-BGTVT ngày 07</w:t>
      </w:r>
      <w:r>
        <w:rPr>
          <w:sz w:val="28"/>
          <w:szCs w:val="28"/>
          <w:lang w:val="nb-NO"/>
        </w:rPr>
        <w:t xml:space="preserve"> tháng </w:t>
      </w:r>
      <w:r w:rsidRPr="00671F58">
        <w:rPr>
          <w:sz w:val="28"/>
          <w:szCs w:val="28"/>
          <w:lang w:val="nb-NO"/>
        </w:rPr>
        <w:t>11</w:t>
      </w:r>
      <w:r>
        <w:rPr>
          <w:sz w:val="28"/>
          <w:szCs w:val="28"/>
          <w:lang w:val="nb-NO"/>
        </w:rPr>
        <w:t xml:space="preserve"> năm </w:t>
      </w:r>
      <w:r w:rsidRPr="00671F58">
        <w:rPr>
          <w:sz w:val="28"/>
          <w:szCs w:val="28"/>
          <w:lang w:val="nb-NO"/>
        </w:rPr>
        <w:t xml:space="preserve">2012 của Bộ Giao thông vận tải </w:t>
      </w:r>
      <w:r>
        <w:rPr>
          <w:sz w:val="28"/>
          <w:szCs w:val="28"/>
          <w:lang w:val="nb-NO"/>
        </w:rPr>
        <w:t xml:space="preserve">V/v </w:t>
      </w:r>
      <w:r w:rsidRPr="00671F58">
        <w:rPr>
          <w:sz w:val="28"/>
          <w:szCs w:val="28"/>
          <w:lang w:val="nb-NO"/>
        </w:rPr>
        <w:t xml:space="preserve">quy định về đào tạo, sát hạch, cấp giấy phép lái xe cơ giới đường bộ; </w:t>
      </w:r>
    </w:p>
    <w:p w:rsidR="00671F58" w:rsidRDefault="00671F58" w:rsidP="00310474">
      <w:pPr>
        <w:widowControl w:val="0"/>
        <w:shd w:val="clear" w:color="auto" w:fill="FFFFFF"/>
        <w:spacing w:before="60"/>
        <w:ind w:firstLine="720"/>
        <w:jc w:val="both"/>
        <w:textAlignment w:val="top"/>
        <w:rPr>
          <w:spacing w:val="-4"/>
          <w:sz w:val="28"/>
          <w:szCs w:val="28"/>
          <w:lang w:val="nb-NO"/>
        </w:rPr>
      </w:pPr>
      <w:r w:rsidRPr="002F40AB">
        <w:rPr>
          <w:spacing w:val="-4"/>
          <w:sz w:val="28"/>
          <w:szCs w:val="28"/>
          <w:lang w:val="nb-NO"/>
        </w:rPr>
        <w:t xml:space="preserve">Căn cứ Thông tư số 38/2013/TT-BGTVT ngày 24 tháng 10 năm 2013 của Bộ Giao thông vận tải V/v sửa đổi, bổ sung một số điều Thông tư số 46/2012/TT-BGTVT </w:t>
      </w:r>
      <w:r w:rsidRPr="00671F58">
        <w:rPr>
          <w:sz w:val="28"/>
          <w:szCs w:val="28"/>
          <w:lang w:val="nb-NO"/>
        </w:rPr>
        <w:t>ngày 07</w:t>
      </w:r>
      <w:r w:rsidR="00B33F28">
        <w:rPr>
          <w:sz w:val="28"/>
          <w:szCs w:val="28"/>
          <w:lang w:val="nb-NO"/>
        </w:rPr>
        <w:t xml:space="preserve"> tháng </w:t>
      </w:r>
      <w:r w:rsidRPr="00671F58">
        <w:rPr>
          <w:sz w:val="28"/>
          <w:szCs w:val="28"/>
          <w:lang w:val="nb-NO"/>
        </w:rPr>
        <w:t>11</w:t>
      </w:r>
      <w:r w:rsidR="00B33F28">
        <w:rPr>
          <w:sz w:val="28"/>
          <w:szCs w:val="28"/>
          <w:lang w:val="nb-NO"/>
        </w:rPr>
        <w:t xml:space="preserve"> tháng </w:t>
      </w:r>
      <w:r w:rsidRPr="00671F58">
        <w:rPr>
          <w:sz w:val="28"/>
          <w:szCs w:val="28"/>
          <w:lang w:val="nb-NO"/>
        </w:rPr>
        <w:t xml:space="preserve">2012 của Bộ Giao thông vận tải </w:t>
      </w:r>
      <w:r>
        <w:rPr>
          <w:sz w:val="28"/>
          <w:szCs w:val="28"/>
          <w:lang w:val="nb-NO"/>
        </w:rPr>
        <w:t>V/v q</w:t>
      </w:r>
      <w:r w:rsidRPr="00671F58">
        <w:rPr>
          <w:sz w:val="28"/>
          <w:szCs w:val="28"/>
          <w:lang w:val="nb-NO"/>
        </w:rPr>
        <w:t>uy định về đào tạo, sát hạch, cấp giấy phép lái xe cơ giới đường bộ;</w:t>
      </w:r>
      <w:r w:rsidRPr="00671F58">
        <w:rPr>
          <w:spacing w:val="-4"/>
          <w:sz w:val="28"/>
          <w:szCs w:val="28"/>
          <w:lang w:val="nb-NO"/>
        </w:rPr>
        <w:t xml:space="preserve"> </w:t>
      </w:r>
    </w:p>
    <w:p w:rsidR="00310474" w:rsidRPr="00671F58" w:rsidRDefault="00310474" w:rsidP="00310474">
      <w:pPr>
        <w:widowControl w:val="0"/>
        <w:shd w:val="clear" w:color="auto" w:fill="FFFFFF"/>
        <w:spacing w:before="60"/>
        <w:ind w:firstLine="720"/>
        <w:jc w:val="both"/>
        <w:textAlignment w:val="top"/>
        <w:rPr>
          <w:spacing w:val="-4"/>
          <w:sz w:val="28"/>
          <w:szCs w:val="28"/>
          <w:lang w:val="nb-NO"/>
        </w:rPr>
      </w:pPr>
      <w:r>
        <w:rPr>
          <w:spacing w:val="-4"/>
          <w:sz w:val="28"/>
          <w:szCs w:val="28"/>
          <w:lang w:val="nb-NO"/>
        </w:rPr>
        <w:t>Căn cứ Quyết định số 966/QĐ-BGTVT ngày 31 tháng 3 năm 2014 của Bộ trưởng Bộ Giao thông vận tải V/v phê duyệt Quy hoạch cơ sở đào tạo lái xe cơ giới đường bộ và trung tâm sát hạch lái xe cơ giới đường bộ đến năm 2020, định hướng đến năm 2030;</w:t>
      </w:r>
    </w:p>
    <w:p w:rsidR="00671F58" w:rsidRDefault="00671F58" w:rsidP="00310474">
      <w:pPr>
        <w:spacing w:before="60"/>
        <w:ind w:firstLine="709"/>
        <w:jc w:val="both"/>
        <w:rPr>
          <w:sz w:val="28"/>
          <w:szCs w:val="28"/>
          <w:lang w:val="nb-NO"/>
        </w:rPr>
      </w:pPr>
      <w:r w:rsidRPr="00671F58">
        <w:rPr>
          <w:sz w:val="28"/>
          <w:szCs w:val="28"/>
          <w:lang w:val="nb-NO"/>
        </w:rPr>
        <w:t xml:space="preserve">Căn cứ Quyết định số 1725/QĐ-UBND ngày 28/10/2011 của UBND tỉnh Hậu Giang </w:t>
      </w:r>
      <w:r>
        <w:rPr>
          <w:sz w:val="28"/>
          <w:szCs w:val="28"/>
          <w:lang w:val="nb-NO"/>
        </w:rPr>
        <w:t xml:space="preserve">V/v phê duyệt </w:t>
      </w:r>
      <w:r w:rsidRPr="00671F58">
        <w:rPr>
          <w:sz w:val="28"/>
          <w:szCs w:val="28"/>
          <w:lang w:val="nb-NO"/>
        </w:rPr>
        <w:t>“Điều chỉnh, bổ sung Quy hoạch phát triển Giao thông vận tải tỉnh Hậu Giang đến năm 2020, tầm nhìn đến năm 2030</w:t>
      </w:r>
      <w:r>
        <w:rPr>
          <w:sz w:val="28"/>
          <w:szCs w:val="28"/>
          <w:lang w:val="nb-NO"/>
        </w:rPr>
        <w:t>”</w:t>
      </w:r>
      <w:r w:rsidRPr="00671F58">
        <w:rPr>
          <w:sz w:val="28"/>
          <w:szCs w:val="28"/>
          <w:lang w:val="nb-NO"/>
        </w:rPr>
        <w:t>;</w:t>
      </w:r>
    </w:p>
    <w:p w:rsidR="00671F58" w:rsidRPr="00671F58" w:rsidRDefault="00671F58" w:rsidP="00310474">
      <w:pPr>
        <w:spacing w:before="60"/>
        <w:ind w:firstLine="709"/>
        <w:jc w:val="both"/>
        <w:rPr>
          <w:sz w:val="28"/>
          <w:szCs w:val="28"/>
          <w:lang w:val="nb-NO"/>
        </w:rPr>
      </w:pPr>
      <w:r w:rsidRPr="00671F58">
        <w:rPr>
          <w:sz w:val="28"/>
          <w:szCs w:val="28"/>
          <w:lang w:val="nb-NO"/>
        </w:rPr>
        <w:t>Căn cứ Công văn số 581/UBND-KTTH ngày 22 tháng 4 năm 2014 của Chủ tịch UBND tỉnh Hậu Giang V/v c</w:t>
      </w:r>
      <w:r w:rsidRPr="00671F58">
        <w:rPr>
          <w:bCs/>
          <w:sz w:val="28"/>
          <w:szCs w:val="28"/>
          <w:lang w:val="nb-NO"/>
        </w:rPr>
        <w:t>hủ trương lập các Quy hoạch của ngành Giao thông vận tải;</w:t>
      </w:r>
    </w:p>
    <w:p w:rsidR="0078588E" w:rsidRPr="00175692" w:rsidRDefault="0078588E" w:rsidP="00A525E8">
      <w:pPr>
        <w:pStyle w:val="BodyText"/>
        <w:spacing w:before="80"/>
        <w:ind w:firstLine="720"/>
        <w:rPr>
          <w:rFonts w:ascii="Times New Roman" w:hAnsi="Times New Roman"/>
          <w:sz w:val="28"/>
          <w:szCs w:val="28"/>
          <w:lang w:val="nl-NL"/>
        </w:rPr>
      </w:pPr>
      <w:r w:rsidRPr="00B33F28">
        <w:rPr>
          <w:rFonts w:ascii="Times New Roman" w:hAnsi="Times New Roman"/>
          <w:spacing w:val="-8"/>
          <w:sz w:val="28"/>
          <w:szCs w:val="28"/>
          <w:lang w:val="nl-NL"/>
        </w:rPr>
        <w:t xml:space="preserve">Xét đề nghị của Giám đốc Sở </w:t>
      </w:r>
      <w:r w:rsidR="00B33F28" w:rsidRPr="00B33F28">
        <w:rPr>
          <w:rFonts w:ascii="Times New Roman" w:hAnsi="Times New Roman"/>
          <w:spacing w:val="-8"/>
          <w:sz w:val="28"/>
          <w:szCs w:val="28"/>
          <w:lang w:val="nl-NL"/>
        </w:rPr>
        <w:t>Giao thông vận tải</w:t>
      </w:r>
      <w:r w:rsidRPr="00B33F28">
        <w:rPr>
          <w:rFonts w:ascii="Times New Roman" w:hAnsi="Times New Roman"/>
          <w:spacing w:val="-8"/>
          <w:sz w:val="28"/>
          <w:szCs w:val="28"/>
          <w:lang w:val="nl-NL"/>
        </w:rPr>
        <w:t xml:space="preserve"> tại Tờ trình </w:t>
      </w:r>
      <w:r w:rsidRPr="00B33F28">
        <w:rPr>
          <w:rFonts w:ascii="Times New Roman" w:hAnsi="Times New Roman"/>
          <w:spacing w:val="-10"/>
          <w:sz w:val="28"/>
          <w:szCs w:val="28"/>
          <w:lang w:val="nl-NL"/>
        </w:rPr>
        <w:t xml:space="preserve">số </w:t>
      </w:r>
      <w:r w:rsidR="00366FBB" w:rsidRPr="00B33F28">
        <w:rPr>
          <w:rFonts w:ascii="Times New Roman" w:hAnsi="Times New Roman"/>
          <w:spacing w:val="-10"/>
          <w:sz w:val="28"/>
          <w:szCs w:val="28"/>
        </w:rPr>
        <w:t>32</w:t>
      </w:r>
      <w:r w:rsidRPr="00B33F28">
        <w:rPr>
          <w:rFonts w:ascii="Times New Roman" w:hAnsi="Times New Roman"/>
          <w:spacing w:val="-10"/>
          <w:sz w:val="28"/>
          <w:szCs w:val="28"/>
          <w:lang w:val="nl-NL"/>
        </w:rPr>
        <w:t>/TTr-S</w:t>
      </w:r>
      <w:r w:rsidR="00366FBB" w:rsidRPr="00B33F28">
        <w:rPr>
          <w:rFonts w:ascii="Times New Roman" w:hAnsi="Times New Roman"/>
          <w:spacing w:val="-10"/>
          <w:sz w:val="28"/>
          <w:szCs w:val="28"/>
          <w:lang w:val="nl-NL"/>
        </w:rPr>
        <w:t>GTVT</w:t>
      </w:r>
      <w:r w:rsidRPr="00175692">
        <w:rPr>
          <w:rFonts w:ascii="Times New Roman" w:hAnsi="Times New Roman"/>
          <w:sz w:val="28"/>
          <w:szCs w:val="28"/>
          <w:lang w:val="nl-NL"/>
        </w:rPr>
        <w:t xml:space="preserve"> ngày </w:t>
      </w:r>
      <w:r w:rsidRPr="00175692">
        <w:rPr>
          <w:rFonts w:ascii="Times New Roman" w:hAnsi="Times New Roman"/>
          <w:sz w:val="28"/>
          <w:szCs w:val="28"/>
        </w:rPr>
        <w:t>2</w:t>
      </w:r>
      <w:r w:rsidR="00366FBB">
        <w:rPr>
          <w:rFonts w:ascii="Times New Roman" w:hAnsi="Times New Roman"/>
          <w:sz w:val="28"/>
          <w:szCs w:val="28"/>
        </w:rPr>
        <w:t>6</w:t>
      </w:r>
      <w:r w:rsidRPr="00175692">
        <w:rPr>
          <w:rFonts w:ascii="Times New Roman" w:hAnsi="Times New Roman"/>
          <w:sz w:val="28"/>
          <w:szCs w:val="28"/>
          <w:lang w:val="nl-NL"/>
        </w:rPr>
        <w:t xml:space="preserve"> tháng </w:t>
      </w:r>
      <w:r w:rsidR="00366FBB">
        <w:rPr>
          <w:rFonts w:ascii="Times New Roman" w:hAnsi="Times New Roman"/>
          <w:sz w:val="28"/>
          <w:szCs w:val="28"/>
          <w:lang w:val="nl-NL"/>
        </w:rPr>
        <w:t>4</w:t>
      </w:r>
      <w:r w:rsidRPr="00175692">
        <w:rPr>
          <w:rFonts w:ascii="Times New Roman" w:hAnsi="Times New Roman"/>
          <w:sz w:val="28"/>
          <w:szCs w:val="28"/>
          <w:lang w:val="nl-NL"/>
        </w:rPr>
        <w:t xml:space="preserve"> năm 201</w:t>
      </w:r>
      <w:r w:rsidRPr="00671F58">
        <w:rPr>
          <w:rFonts w:ascii="Times New Roman" w:hAnsi="Times New Roman"/>
          <w:sz w:val="28"/>
          <w:szCs w:val="28"/>
          <w:lang w:val="nb-NO"/>
        </w:rPr>
        <w:t>4</w:t>
      </w:r>
      <w:r w:rsidRPr="00175692">
        <w:rPr>
          <w:rFonts w:ascii="Times New Roman" w:hAnsi="Times New Roman"/>
          <w:sz w:val="28"/>
          <w:szCs w:val="28"/>
          <w:lang w:val="nl-NL"/>
        </w:rPr>
        <w:t>,</w:t>
      </w:r>
    </w:p>
    <w:p w:rsidR="0078588E" w:rsidRPr="00175692" w:rsidRDefault="0078588E" w:rsidP="00B33F28">
      <w:pPr>
        <w:pStyle w:val="BodyText"/>
        <w:spacing w:before="180" w:after="180" w:line="264" w:lineRule="auto"/>
        <w:ind w:firstLine="709"/>
        <w:jc w:val="center"/>
        <w:rPr>
          <w:rFonts w:ascii="Times New Roman" w:hAnsi="Times New Roman"/>
          <w:b/>
          <w:sz w:val="28"/>
          <w:szCs w:val="28"/>
          <w:lang w:val="nl-NL"/>
        </w:rPr>
      </w:pPr>
      <w:r w:rsidRPr="00175692">
        <w:rPr>
          <w:rFonts w:ascii="Times New Roman" w:hAnsi="Times New Roman"/>
          <w:b/>
          <w:sz w:val="28"/>
          <w:szCs w:val="28"/>
          <w:lang w:val="nl-NL"/>
        </w:rPr>
        <w:t>QUYẾT ĐỊNH:</w:t>
      </w:r>
    </w:p>
    <w:p w:rsidR="0078588E" w:rsidRPr="00916431" w:rsidRDefault="0078588E" w:rsidP="00A525E8">
      <w:pPr>
        <w:pStyle w:val="BodyTextIndent3"/>
        <w:spacing w:before="20" w:line="245" w:lineRule="auto"/>
        <w:rPr>
          <w:rFonts w:ascii="Times New Roman" w:hAnsi="Times New Roman"/>
          <w:spacing w:val="-2"/>
          <w:szCs w:val="28"/>
          <w:lang w:val="nl-NL"/>
        </w:rPr>
      </w:pPr>
      <w:r w:rsidRPr="00916431">
        <w:rPr>
          <w:rFonts w:ascii="Times New Roman" w:hAnsi="Times New Roman"/>
          <w:b/>
          <w:szCs w:val="28"/>
          <w:lang w:val="nl-NL"/>
        </w:rPr>
        <w:t>Điều 1.</w:t>
      </w:r>
      <w:r w:rsidR="006F7B1B" w:rsidRPr="00916431">
        <w:rPr>
          <w:rFonts w:ascii="Times New Roman" w:hAnsi="Times New Roman"/>
          <w:szCs w:val="28"/>
          <w:lang w:val="nl-NL"/>
        </w:rPr>
        <w:t xml:space="preserve"> Phê duyệt</w:t>
      </w:r>
      <w:r w:rsidRPr="00916431">
        <w:rPr>
          <w:rFonts w:ascii="Times New Roman" w:hAnsi="Times New Roman"/>
          <w:szCs w:val="28"/>
          <w:lang w:val="nl-NL"/>
        </w:rPr>
        <w:t xml:space="preserve"> “</w:t>
      </w:r>
      <w:r w:rsidR="006F7B1B" w:rsidRPr="00916431">
        <w:rPr>
          <w:rFonts w:ascii="Times New Roman" w:hAnsi="Times New Roman"/>
          <w:szCs w:val="28"/>
          <w:lang w:val="nl-NL"/>
        </w:rPr>
        <w:t>Quy hoạch hệ thống cơ sở đào tạo, trung tâm sát hạch lái xe trên địa bàn tỉnh Hậu Giang đến năm 2020, định hướng đến năm 2030</w:t>
      </w:r>
      <w:r w:rsidRPr="00916431">
        <w:rPr>
          <w:rFonts w:ascii="Times New Roman" w:hAnsi="Times New Roman"/>
          <w:szCs w:val="28"/>
          <w:lang w:val="nl-NL"/>
        </w:rPr>
        <w:t>”, với các nội dung chính như sau:</w:t>
      </w:r>
    </w:p>
    <w:p w:rsidR="006F7B1B" w:rsidRPr="00916431" w:rsidRDefault="006F7B1B" w:rsidP="00B33F28">
      <w:pPr>
        <w:widowControl w:val="0"/>
        <w:spacing w:before="120" w:line="247" w:lineRule="auto"/>
        <w:ind w:firstLine="709"/>
        <w:jc w:val="both"/>
        <w:rPr>
          <w:b/>
          <w:sz w:val="28"/>
          <w:szCs w:val="28"/>
          <w:lang w:val="nl-NL"/>
        </w:rPr>
      </w:pPr>
      <w:r w:rsidRPr="00916431">
        <w:rPr>
          <w:b/>
          <w:sz w:val="28"/>
          <w:szCs w:val="28"/>
          <w:lang w:val="nl-NL"/>
        </w:rPr>
        <w:t>I. QUY HOẠCH HỆ THỐNG CƠ SỞ ĐÀO TẠO, TRUNG TÂM SÁT HẠCH LÁI XE ĐẾN NĂM 2020, ĐỊNH HƯỚNG ĐẾN NĂM 2030:</w:t>
      </w:r>
    </w:p>
    <w:p w:rsidR="006F7B1B" w:rsidRPr="00916431" w:rsidRDefault="006F7B1B" w:rsidP="00A525E8">
      <w:pPr>
        <w:widowControl w:val="0"/>
        <w:tabs>
          <w:tab w:val="left" w:pos="720"/>
        </w:tabs>
        <w:spacing w:before="40"/>
        <w:jc w:val="both"/>
        <w:rPr>
          <w:b/>
          <w:sz w:val="28"/>
          <w:szCs w:val="28"/>
          <w:lang w:val="nl-NL"/>
        </w:rPr>
      </w:pPr>
      <w:r w:rsidRPr="00916431">
        <w:rPr>
          <w:b/>
          <w:i/>
          <w:sz w:val="28"/>
          <w:szCs w:val="28"/>
          <w:lang w:val="nl-NL"/>
        </w:rPr>
        <w:tab/>
      </w:r>
      <w:r w:rsidRPr="00916431">
        <w:rPr>
          <w:b/>
          <w:sz w:val="28"/>
          <w:szCs w:val="28"/>
          <w:lang w:val="nl-NL"/>
        </w:rPr>
        <w:t>1.  Quan điểm:</w:t>
      </w:r>
    </w:p>
    <w:p w:rsidR="006F7B1B" w:rsidRPr="00916431" w:rsidRDefault="006F7B1B" w:rsidP="00B33F28">
      <w:pPr>
        <w:widowControl w:val="0"/>
        <w:tabs>
          <w:tab w:val="left" w:pos="720"/>
        </w:tabs>
        <w:spacing w:line="247" w:lineRule="auto"/>
        <w:jc w:val="both"/>
        <w:rPr>
          <w:sz w:val="28"/>
          <w:szCs w:val="28"/>
          <w:lang w:val="nl-NL"/>
        </w:rPr>
      </w:pPr>
      <w:r w:rsidRPr="00916431">
        <w:rPr>
          <w:sz w:val="28"/>
          <w:szCs w:val="28"/>
          <w:lang w:val="nl-NL"/>
        </w:rPr>
        <w:tab/>
        <w:t>- Là cơ sở để tăng cường công tác quản lý nhà nước, khai thác hiệu quả hoạt động của hệ thống cơ sở đào tạo, trung tâm sát hạch lái xe nhằm đáp ứng nhu cầu xã hội, nâng cao chất lượng của đội ngũ lái xe và đảm bảo trật tư an toàn giao thông.</w:t>
      </w:r>
    </w:p>
    <w:p w:rsidR="006F7B1B" w:rsidRPr="00916431" w:rsidRDefault="006F7B1B" w:rsidP="00A525E8">
      <w:pPr>
        <w:widowControl w:val="0"/>
        <w:tabs>
          <w:tab w:val="left" w:pos="720"/>
        </w:tabs>
        <w:spacing w:line="242" w:lineRule="auto"/>
        <w:jc w:val="both"/>
        <w:rPr>
          <w:sz w:val="28"/>
          <w:szCs w:val="28"/>
          <w:lang w:val="nl-NL"/>
        </w:rPr>
      </w:pPr>
      <w:r w:rsidRPr="00916431">
        <w:rPr>
          <w:sz w:val="28"/>
          <w:szCs w:val="28"/>
          <w:lang w:val="nl-NL"/>
        </w:rPr>
        <w:lastRenderedPageBreak/>
        <w:tab/>
        <w:t>- Quy hoạch phải phù hợp với Quy hoạch phát triển kinh tế - xã hội, phát triển giao thông vận tải,... phải mang tính kế thừa nhằm phát huy hiệu quả các cơ sở đào tạo và trung tâm sát hạch hiện có với quy mô theo hướng hiện đại, phù hợp với khả năng đầu tư và đặc điểm của từng địa phương.</w:t>
      </w:r>
    </w:p>
    <w:p w:rsidR="006F7B1B" w:rsidRPr="00B33F28" w:rsidRDefault="006F7B1B" w:rsidP="00A525E8">
      <w:pPr>
        <w:widowControl w:val="0"/>
        <w:tabs>
          <w:tab w:val="left" w:pos="720"/>
        </w:tabs>
        <w:spacing w:before="60" w:line="242" w:lineRule="auto"/>
        <w:jc w:val="both"/>
        <w:rPr>
          <w:sz w:val="28"/>
          <w:szCs w:val="28"/>
          <w:lang w:val="nl-NL"/>
        </w:rPr>
      </w:pPr>
      <w:r w:rsidRPr="00916431">
        <w:rPr>
          <w:sz w:val="28"/>
          <w:szCs w:val="28"/>
          <w:lang w:val="nl-NL"/>
        </w:rPr>
        <w:tab/>
      </w:r>
      <w:r w:rsidRPr="00B33F28">
        <w:rPr>
          <w:sz w:val="28"/>
          <w:szCs w:val="28"/>
          <w:lang w:val="nl-NL"/>
        </w:rPr>
        <w:t>- Quy hoạch mang tính mở, trong từng thời kỳ có sự cập nhật điều chỉnh. Đẩy mạnh xã hội hóa công tác đào tạo lái xe nhằm huy động vốn đầu tư từ các thành phần kinh tế, khuyến khích phát triển các cơ sở đào tạo lái xe tư nhân.</w:t>
      </w:r>
    </w:p>
    <w:p w:rsidR="006F7B1B" w:rsidRPr="00B33F28" w:rsidRDefault="006F7B1B" w:rsidP="00A525E8">
      <w:pPr>
        <w:widowControl w:val="0"/>
        <w:tabs>
          <w:tab w:val="left" w:pos="720"/>
        </w:tabs>
        <w:spacing w:before="100" w:line="242" w:lineRule="auto"/>
        <w:jc w:val="both"/>
        <w:rPr>
          <w:b/>
          <w:sz w:val="28"/>
          <w:szCs w:val="28"/>
          <w:lang w:val="nl-NL"/>
        </w:rPr>
      </w:pPr>
      <w:r w:rsidRPr="00B33F28">
        <w:rPr>
          <w:i/>
          <w:sz w:val="28"/>
          <w:szCs w:val="28"/>
          <w:lang w:val="nl-NL"/>
        </w:rPr>
        <w:tab/>
      </w:r>
      <w:r w:rsidRPr="00B33F28">
        <w:rPr>
          <w:b/>
          <w:sz w:val="28"/>
          <w:szCs w:val="28"/>
          <w:lang w:val="nl-NL"/>
        </w:rPr>
        <w:t xml:space="preserve">2. Mục tiêu: </w:t>
      </w:r>
    </w:p>
    <w:p w:rsidR="006F7B1B" w:rsidRPr="00B33F28" w:rsidRDefault="006F7B1B" w:rsidP="00A525E8">
      <w:pPr>
        <w:widowControl w:val="0"/>
        <w:tabs>
          <w:tab w:val="left" w:pos="720"/>
        </w:tabs>
        <w:spacing w:line="242" w:lineRule="auto"/>
        <w:jc w:val="both"/>
        <w:rPr>
          <w:b/>
          <w:i/>
          <w:sz w:val="28"/>
          <w:szCs w:val="28"/>
          <w:lang w:val="nl-NL"/>
        </w:rPr>
      </w:pPr>
      <w:r w:rsidRPr="00B33F28">
        <w:rPr>
          <w:i/>
          <w:sz w:val="28"/>
          <w:szCs w:val="28"/>
          <w:lang w:val="nl-NL"/>
        </w:rPr>
        <w:tab/>
      </w:r>
      <w:r w:rsidRPr="00B33F28">
        <w:rPr>
          <w:b/>
          <w:i/>
          <w:sz w:val="28"/>
          <w:szCs w:val="28"/>
          <w:lang w:val="nl-NL"/>
        </w:rPr>
        <w:t>2.1. Mục tiêu tổng quát:</w:t>
      </w:r>
    </w:p>
    <w:p w:rsidR="006F7B1B" w:rsidRPr="00B33F28" w:rsidRDefault="006F7B1B" w:rsidP="00A525E8">
      <w:pPr>
        <w:widowControl w:val="0"/>
        <w:spacing w:line="242" w:lineRule="auto"/>
        <w:ind w:firstLine="720"/>
        <w:jc w:val="both"/>
        <w:rPr>
          <w:sz w:val="28"/>
          <w:szCs w:val="28"/>
          <w:lang w:val="nb-NO"/>
        </w:rPr>
      </w:pPr>
      <w:bookmarkStart w:id="0" w:name="_GoBack"/>
      <w:r w:rsidRPr="00B33F28">
        <w:rPr>
          <w:sz w:val="28"/>
          <w:szCs w:val="28"/>
          <w:lang w:val="nb-NO"/>
        </w:rPr>
        <w:t>- Xác định được mạng lưới cơ sở đào tạo</w:t>
      </w:r>
      <w:r w:rsidR="00916431" w:rsidRPr="00B33F28">
        <w:rPr>
          <w:sz w:val="28"/>
          <w:szCs w:val="28"/>
          <w:lang w:val="nb-NO"/>
        </w:rPr>
        <w:t>,</w:t>
      </w:r>
      <w:r w:rsidRPr="00B33F28">
        <w:rPr>
          <w:sz w:val="28"/>
          <w:szCs w:val="28"/>
          <w:lang w:val="nb-NO"/>
        </w:rPr>
        <w:t xml:space="preserve"> trung tâm sát hạch lái xe về số lượng, vị trí, loại hình phù hợp với sự phát triển phương tiện cơ giới đường bộ và nhu cầu đào tạo lái xe của tỉnh.</w:t>
      </w:r>
    </w:p>
    <w:p w:rsidR="006F7B1B" w:rsidRPr="00B33F28" w:rsidRDefault="006F7B1B" w:rsidP="00A525E8">
      <w:pPr>
        <w:widowControl w:val="0"/>
        <w:tabs>
          <w:tab w:val="left" w:pos="720"/>
        </w:tabs>
        <w:spacing w:before="60" w:line="242" w:lineRule="auto"/>
        <w:jc w:val="both"/>
        <w:rPr>
          <w:sz w:val="28"/>
          <w:szCs w:val="28"/>
          <w:lang w:val="nb-NO"/>
        </w:rPr>
      </w:pPr>
      <w:r w:rsidRPr="00B33F28">
        <w:rPr>
          <w:sz w:val="28"/>
          <w:szCs w:val="28"/>
          <w:lang w:val="nb-NO"/>
        </w:rPr>
        <w:tab/>
        <w:t xml:space="preserve">- Phát triển mạng lưới cơ sở đào tạo, trung tâm sát hạch lái xe với năng lực đáp ứng nhu cầu xã hội, phân bổ hợp lý, tạo điều kiện thuận lợi cho người dân trên địa bàn và các tỉnh lân cận trong khu vực có nhu cầu học thi lấy giấy phép lái xe. </w:t>
      </w:r>
    </w:p>
    <w:p w:rsidR="006F7B1B" w:rsidRPr="00B33F28" w:rsidRDefault="006F7B1B" w:rsidP="00A525E8">
      <w:pPr>
        <w:widowControl w:val="0"/>
        <w:tabs>
          <w:tab w:val="left" w:pos="720"/>
        </w:tabs>
        <w:spacing w:before="60" w:line="242" w:lineRule="auto"/>
        <w:jc w:val="both"/>
        <w:rPr>
          <w:sz w:val="28"/>
          <w:szCs w:val="28"/>
          <w:lang w:val="nb-NO"/>
        </w:rPr>
      </w:pPr>
      <w:r w:rsidRPr="00B33F28">
        <w:rPr>
          <w:sz w:val="28"/>
          <w:szCs w:val="28"/>
          <w:lang w:val="nb-NO"/>
        </w:rPr>
        <w:tab/>
        <w:t xml:space="preserve">- Đầu tư các cơ sở đào tạo, trung tâm sát hạch có quy mô phù hợp và hiện đại, bảo đảm nâng cao chất lượng đào tạo, nhằm tạo nguồn nhân lực có chất lượng cao, góp phần đảm bảo trật tự an toàn giao thông, giảm thiểu </w:t>
      </w:r>
      <w:r w:rsidR="007E737C" w:rsidRPr="00B33F28">
        <w:rPr>
          <w:sz w:val="28"/>
          <w:szCs w:val="28"/>
          <w:lang w:val="nb-NO"/>
        </w:rPr>
        <w:t>tai nạn giao thông trên địa bàn</w:t>
      </w:r>
      <w:r w:rsidRPr="00B33F28">
        <w:rPr>
          <w:sz w:val="28"/>
          <w:szCs w:val="28"/>
          <w:lang w:val="nb-NO"/>
        </w:rPr>
        <w:t xml:space="preserve">. </w:t>
      </w:r>
    </w:p>
    <w:p w:rsidR="006F7B1B" w:rsidRPr="00B33F28" w:rsidRDefault="006F7B1B" w:rsidP="00A525E8">
      <w:pPr>
        <w:widowControl w:val="0"/>
        <w:tabs>
          <w:tab w:val="left" w:pos="720"/>
        </w:tabs>
        <w:spacing w:before="60" w:line="242" w:lineRule="auto"/>
        <w:jc w:val="both"/>
        <w:rPr>
          <w:sz w:val="28"/>
          <w:szCs w:val="28"/>
          <w:lang w:val="nb-NO"/>
        </w:rPr>
      </w:pPr>
      <w:r w:rsidRPr="00B33F28">
        <w:rPr>
          <w:sz w:val="28"/>
          <w:szCs w:val="28"/>
          <w:lang w:val="nb-NO"/>
        </w:rPr>
        <w:tab/>
        <w:t>- Ưu tiên đầu tư các cơ sở đào tạo và trung tâm sát hạch hiện có, hạn chế đầu tư mới ở các khu vực đã dư thừa năng lực, khuyến khích đầu tư mới ở các khu vực có nhu cầu nhưng chưa có cơ sở đào tạo và trung tâm sát hạch lái xe.</w:t>
      </w:r>
    </w:p>
    <w:bookmarkEnd w:id="0"/>
    <w:p w:rsidR="006F7B1B" w:rsidRPr="0032587C" w:rsidRDefault="006F7B1B" w:rsidP="00A525E8">
      <w:pPr>
        <w:widowControl w:val="0"/>
        <w:tabs>
          <w:tab w:val="left" w:pos="720"/>
        </w:tabs>
        <w:spacing w:before="60" w:line="242" w:lineRule="auto"/>
        <w:jc w:val="both"/>
        <w:rPr>
          <w:b/>
          <w:i/>
          <w:sz w:val="28"/>
          <w:szCs w:val="28"/>
          <w:lang w:val="nb-NO"/>
        </w:rPr>
      </w:pPr>
      <w:r w:rsidRPr="00B33F28">
        <w:rPr>
          <w:b/>
          <w:sz w:val="28"/>
          <w:szCs w:val="28"/>
          <w:lang w:val="nb-NO"/>
        </w:rPr>
        <w:tab/>
      </w:r>
      <w:r w:rsidRPr="0032587C">
        <w:rPr>
          <w:b/>
          <w:i/>
          <w:sz w:val="28"/>
          <w:szCs w:val="28"/>
          <w:lang w:val="nb-NO"/>
        </w:rPr>
        <w:t>2.2. Mục tiêu cụ thể đến năm 2020</w:t>
      </w:r>
      <w:r w:rsidR="007E737C" w:rsidRPr="0032587C">
        <w:rPr>
          <w:b/>
          <w:i/>
          <w:sz w:val="28"/>
          <w:szCs w:val="28"/>
          <w:lang w:val="nb-NO"/>
        </w:rPr>
        <w:t>:</w:t>
      </w:r>
    </w:p>
    <w:p w:rsidR="006F7B1B" w:rsidRPr="00B33F28" w:rsidRDefault="006F7B1B" w:rsidP="00A525E8">
      <w:pPr>
        <w:widowControl w:val="0"/>
        <w:tabs>
          <w:tab w:val="left" w:pos="720"/>
        </w:tabs>
        <w:spacing w:line="242" w:lineRule="auto"/>
        <w:jc w:val="both"/>
        <w:rPr>
          <w:sz w:val="28"/>
          <w:szCs w:val="28"/>
          <w:lang w:val="nb-NO"/>
        </w:rPr>
      </w:pPr>
      <w:r w:rsidRPr="00B33F28">
        <w:rPr>
          <w:sz w:val="28"/>
          <w:szCs w:val="28"/>
          <w:lang w:val="nb-NO"/>
        </w:rPr>
        <w:tab/>
        <w:t xml:space="preserve">- Giai đoạn 2014 - 2015: </w:t>
      </w:r>
      <w:r w:rsidR="007E737C" w:rsidRPr="00B33F28">
        <w:rPr>
          <w:sz w:val="28"/>
          <w:szCs w:val="28"/>
          <w:lang w:val="nb-NO"/>
        </w:rPr>
        <w:t>s</w:t>
      </w:r>
      <w:r w:rsidRPr="00B33F28">
        <w:rPr>
          <w:sz w:val="28"/>
          <w:szCs w:val="28"/>
          <w:lang w:val="nb-NO"/>
        </w:rPr>
        <w:t>ố lượng người tham gia học lái xe mô tô và ô tô ước khoảng 52.935</w:t>
      </w:r>
      <w:r w:rsidR="007E737C" w:rsidRPr="00B33F28">
        <w:rPr>
          <w:sz w:val="28"/>
          <w:szCs w:val="28"/>
          <w:lang w:val="nb-NO"/>
        </w:rPr>
        <w:t xml:space="preserve"> người</w:t>
      </w:r>
      <w:r w:rsidRPr="00B33F28">
        <w:rPr>
          <w:sz w:val="28"/>
          <w:szCs w:val="28"/>
          <w:lang w:val="nb-NO"/>
        </w:rPr>
        <w:t xml:space="preserve"> (bình quân 26.467 người/năm).</w:t>
      </w:r>
    </w:p>
    <w:p w:rsidR="006F7B1B" w:rsidRPr="00B33F28" w:rsidRDefault="006F7B1B" w:rsidP="00A525E8">
      <w:pPr>
        <w:widowControl w:val="0"/>
        <w:tabs>
          <w:tab w:val="left" w:pos="720"/>
        </w:tabs>
        <w:spacing w:before="60" w:line="242" w:lineRule="auto"/>
        <w:jc w:val="both"/>
        <w:rPr>
          <w:sz w:val="28"/>
          <w:szCs w:val="28"/>
          <w:lang w:val="nb-NO"/>
        </w:rPr>
      </w:pPr>
      <w:r w:rsidRPr="00B33F28">
        <w:rPr>
          <w:sz w:val="28"/>
          <w:szCs w:val="28"/>
          <w:lang w:val="nb-NO"/>
        </w:rPr>
        <w:tab/>
        <w:t xml:space="preserve">- Giai đoạn 2016 - 2020: </w:t>
      </w:r>
      <w:r w:rsidR="007E737C" w:rsidRPr="00B33F28">
        <w:rPr>
          <w:sz w:val="28"/>
          <w:szCs w:val="28"/>
          <w:lang w:val="nb-NO"/>
        </w:rPr>
        <w:t>s</w:t>
      </w:r>
      <w:r w:rsidRPr="00B33F28">
        <w:rPr>
          <w:sz w:val="28"/>
          <w:szCs w:val="28"/>
          <w:lang w:val="nb-NO"/>
        </w:rPr>
        <w:t>ố lượng người tham gia học lái xe mô tô và ô tô ước khoảng 139.496 n</w:t>
      </w:r>
      <w:r w:rsidR="007E737C" w:rsidRPr="00B33F28">
        <w:rPr>
          <w:sz w:val="28"/>
          <w:szCs w:val="28"/>
          <w:lang w:val="nb-NO"/>
        </w:rPr>
        <w:t>gười</w:t>
      </w:r>
      <w:r w:rsidRPr="00B33F28">
        <w:rPr>
          <w:sz w:val="28"/>
          <w:szCs w:val="28"/>
          <w:lang w:val="nb-NO"/>
        </w:rPr>
        <w:t xml:space="preserve"> (bình quân 27.900 người/năm).</w:t>
      </w:r>
    </w:p>
    <w:p w:rsidR="006F7B1B" w:rsidRPr="00B33F28" w:rsidRDefault="006F7B1B" w:rsidP="00A525E8">
      <w:pPr>
        <w:widowControl w:val="0"/>
        <w:tabs>
          <w:tab w:val="left" w:pos="720"/>
        </w:tabs>
        <w:spacing w:before="60" w:line="242" w:lineRule="auto"/>
        <w:jc w:val="both"/>
        <w:rPr>
          <w:b/>
          <w:i/>
          <w:sz w:val="28"/>
          <w:szCs w:val="28"/>
          <w:lang w:val="nb-NO"/>
        </w:rPr>
      </w:pPr>
      <w:r w:rsidRPr="00B33F28">
        <w:rPr>
          <w:i/>
          <w:sz w:val="28"/>
          <w:szCs w:val="28"/>
          <w:lang w:val="nb-NO"/>
        </w:rPr>
        <w:tab/>
      </w:r>
      <w:r w:rsidRPr="00B33F28">
        <w:rPr>
          <w:b/>
          <w:i/>
          <w:sz w:val="28"/>
          <w:szCs w:val="28"/>
          <w:lang w:val="nb-NO"/>
        </w:rPr>
        <w:t>2.3. Mục tiêu cụ thể đến năm 2030</w:t>
      </w:r>
      <w:r w:rsidR="007E737C" w:rsidRPr="00B33F28">
        <w:rPr>
          <w:b/>
          <w:i/>
          <w:sz w:val="28"/>
          <w:szCs w:val="28"/>
          <w:lang w:val="nb-NO"/>
        </w:rPr>
        <w:t>:</w:t>
      </w:r>
    </w:p>
    <w:p w:rsidR="006F7B1B" w:rsidRPr="00B33F28" w:rsidRDefault="006F7B1B" w:rsidP="00A525E8">
      <w:pPr>
        <w:widowControl w:val="0"/>
        <w:tabs>
          <w:tab w:val="left" w:pos="720"/>
        </w:tabs>
        <w:spacing w:line="242" w:lineRule="auto"/>
        <w:jc w:val="both"/>
        <w:rPr>
          <w:sz w:val="28"/>
          <w:szCs w:val="28"/>
          <w:lang w:val="nb-NO"/>
        </w:rPr>
      </w:pPr>
      <w:r w:rsidRPr="00B33F28">
        <w:rPr>
          <w:sz w:val="28"/>
          <w:szCs w:val="28"/>
          <w:lang w:val="nb-NO"/>
        </w:rPr>
        <w:tab/>
        <w:t xml:space="preserve">- Giai đoạn 2020 – 2030: </w:t>
      </w:r>
      <w:r w:rsidR="007E737C" w:rsidRPr="00B33F28">
        <w:rPr>
          <w:sz w:val="28"/>
          <w:szCs w:val="28"/>
          <w:lang w:val="nb-NO"/>
        </w:rPr>
        <w:t>t</w:t>
      </w:r>
      <w:r w:rsidRPr="00B33F28">
        <w:rPr>
          <w:sz w:val="28"/>
          <w:szCs w:val="28"/>
          <w:lang w:val="nb-NO"/>
        </w:rPr>
        <w:t>iếp tục nâng cấp để tăng quy mô, năng lực, lưu lượng đào tạo của các cơ sở đào tạo đáp ứng nhu cầu đặt ra.</w:t>
      </w:r>
    </w:p>
    <w:p w:rsidR="006F7B1B" w:rsidRPr="00B33F28" w:rsidRDefault="006F7B1B" w:rsidP="00A525E8">
      <w:pPr>
        <w:widowControl w:val="0"/>
        <w:tabs>
          <w:tab w:val="left" w:pos="720"/>
        </w:tabs>
        <w:spacing w:before="60" w:line="242" w:lineRule="auto"/>
        <w:jc w:val="both"/>
        <w:rPr>
          <w:sz w:val="28"/>
          <w:szCs w:val="28"/>
          <w:lang w:val="nb-NO"/>
        </w:rPr>
      </w:pPr>
      <w:r w:rsidRPr="00B33F28">
        <w:rPr>
          <w:sz w:val="28"/>
          <w:szCs w:val="28"/>
          <w:lang w:val="nb-NO"/>
        </w:rPr>
        <w:tab/>
        <w:t>- Đầu tư xây dựng mới các cơ sở đào tạo lái xe theo tiêu chuẩn, đảm bảo chất lượng, đúng theo quy định.</w:t>
      </w:r>
    </w:p>
    <w:p w:rsidR="006F7B1B" w:rsidRPr="00B33F28" w:rsidRDefault="006F7B1B" w:rsidP="00A525E8">
      <w:pPr>
        <w:widowControl w:val="0"/>
        <w:tabs>
          <w:tab w:val="left" w:pos="720"/>
        </w:tabs>
        <w:spacing w:before="120" w:line="242" w:lineRule="auto"/>
        <w:jc w:val="both"/>
        <w:rPr>
          <w:b/>
          <w:sz w:val="28"/>
          <w:szCs w:val="28"/>
          <w:lang w:val="nb-NO"/>
        </w:rPr>
      </w:pPr>
      <w:r w:rsidRPr="00B33F28">
        <w:rPr>
          <w:b/>
          <w:sz w:val="28"/>
          <w:szCs w:val="28"/>
          <w:lang w:val="nb-NO"/>
        </w:rPr>
        <w:tab/>
        <w:t>3.</w:t>
      </w:r>
      <w:r w:rsidRPr="00B33F28">
        <w:rPr>
          <w:sz w:val="28"/>
          <w:szCs w:val="28"/>
          <w:lang w:val="nb-NO"/>
        </w:rPr>
        <w:t xml:space="preserve"> </w:t>
      </w:r>
      <w:r w:rsidRPr="00B33F28">
        <w:rPr>
          <w:b/>
          <w:sz w:val="28"/>
          <w:szCs w:val="28"/>
          <w:lang w:val="nb-NO"/>
        </w:rPr>
        <w:t>Quy hoạch hệ thống cơ sở đào tạo, trung tâm sát hạch lái xe đến năm 2020, định hướng đến năm 2030</w:t>
      </w:r>
      <w:r w:rsidR="007E737C" w:rsidRPr="00B33F28">
        <w:rPr>
          <w:b/>
          <w:sz w:val="28"/>
          <w:szCs w:val="28"/>
          <w:lang w:val="nb-NO"/>
        </w:rPr>
        <w:t>:</w:t>
      </w:r>
    </w:p>
    <w:p w:rsidR="006F7B1B" w:rsidRPr="00B33F28" w:rsidRDefault="006F7B1B" w:rsidP="00A525E8">
      <w:pPr>
        <w:widowControl w:val="0"/>
        <w:tabs>
          <w:tab w:val="left" w:pos="720"/>
        </w:tabs>
        <w:spacing w:line="242" w:lineRule="auto"/>
        <w:jc w:val="both"/>
        <w:rPr>
          <w:b/>
          <w:i/>
          <w:spacing w:val="4"/>
          <w:sz w:val="28"/>
          <w:szCs w:val="28"/>
          <w:lang w:val="nb-NO"/>
        </w:rPr>
      </w:pPr>
      <w:r w:rsidRPr="00B33F28">
        <w:rPr>
          <w:sz w:val="28"/>
          <w:szCs w:val="28"/>
          <w:lang w:val="nb-NO"/>
        </w:rPr>
        <w:tab/>
      </w:r>
      <w:r w:rsidRPr="00B33F28">
        <w:rPr>
          <w:b/>
          <w:i/>
          <w:sz w:val="28"/>
          <w:szCs w:val="28"/>
          <w:lang w:val="nb-NO"/>
        </w:rPr>
        <w:t>3.1</w:t>
      </w:r>
      <w:r w:rsidRPr="00B33F28">
        <w:rPr>
          <w:b/>
          <w:i/>
          <w:spacing w:val="4"/>
          <w:sz w:val="28"/>
          <w:szCs w:val="28"/>
          <w:lang w:val="nb-NO"/>
        </w:rPr>
        <w:t>. Quy hoạch cơ sở đào tạo lái xe đến năm 2020, định hướng đến năm 2030</w:t>
      </w:r>
      <w:r w:rsidR="007E737C" w:rsidRPr="00B33F28">
        <w:rPr>
          <w:b/>
          <w:i/>
          <w:spacing w:val="4"/>
          <w:sz w:val="28"/>
          <w:szCs w:val="28"/>
          <w:lang w:val="nb-NO"/>
        </w:rPr>
        <w:t>:</w:t>
      </w:r>
    </w:p>
    <w:p w:rsidR="007E737C" w:rsidRPr="00B33F28" w:rsidRDefault="007E737C" w:rsidP="00A525E8">
      <w:pPr>
        <w:widowControl w:val="0"/>
        <w:spacing w:before="60" w:line="242" w:lineRule="auto"/>
        <w:ind w:firstLine="720"/>
        <w:jc w:val="both"/>
        <w:rPr>
          <w:sz w:val="28"/>
          <w:szCs w:val="28"/>
          <w:lang w:val="nb-NO"/>
        </w:rPr>
      </w:pPr>
      <w:r w:rsidRPr="00B33F28">
        <w:rPr>
          <w:sz w:val="28"/>
          <w:szCs w:val="28"/>
          <w:lang w:val="nb-NO"/>
        </w:rPr>
        <w:t>Để đáp ứng nhu cầu của người dân đến năm 2020 trên địa bàn tỉnh cần phải có 08 cơ sở đào tạo lái xe cơ giới đường bộ, trong đó có 03 cơ sở đào tạo lái xe ô tô</w:t>
      </w:r>
      <w:r w:rsidR="008B2B9B" w:rsidRPr="00B33F28">
        <w:rPr>
          <w:sz w:val="28"/>
          <w:szCs w:val="28"/>
          <w:lang w:val="nb-NO"/>
        </w:rPr>
        <w:t xml:space="preserve"> và</w:t>
      </w:r>
      <w:r w:rsidRPr="00B33F28">
        <w:rPr>
          <w:sz w:val="28"/>
          <w:szCs w:val="28"/>
          <w:lang w:val="nb-NO"/>
        </w:rPr>
        <w:t xml:space="preserve"> 05 cơ sở đào tạo lái xe mô tô; đến năm 2030 cần có 11 cơ sở đào tạo, trong đó có 04 cơ sở đào tạo lái xe ô tô</w:t>
      </w:r>
      <w:r w:rsidR="008B2B9B" w:rsidRPr="00B33F28">
        <w:rPr>
          <w:sz w:val="28"/>
          <w:szCs w:val="28"/>
          <w:lang w:val="nb-NO"/>
        </w:rPr>
        <w:t xml:space="preserve"> và</w:t>
      </w:r>
      <w:r w:rsidRPr="00B33F28">
        <w:rPr>
          <w:sz w:val="28"/>
          <w:szCs w:val="28"/>
          <w:lang w:val="nb-NO"/>
        </w:rPr>
        <w:t xml:space="preserve"> 07 cơ sở đào tạo lái xe mô tô, cụ thể như sau:</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2996"/>
        <w:gridCol w:w="892"/>
        <w:gridCol w:w="808"/>
        <w:gridCol w:w="986"/>
        <w:gridCol w:w="964"/>
        <w:gridCol w:w="986"/>
        <w:gridCol w:w="921"/>
      </w:tblGrid>
      <w:tr w:rsidR="006F7B1B" w:rsidRPr="00916431">
        <w:trPr>
          <w:trHeight w:val="629"/>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sz w:val="28"/>
                <w:szCs w:val="28"/>
                <w:lang w:val="nb-NO"/>
              </w:rPr>
              <w:lastRenderedPageBreak/>
              <w:tab/>
            </w:r>
            <w:r w:rsidRPr="00916431">
              <w:rPr>
                <w:spacing w:val="-10"/>
                <w:sz w:val="28"/>
                <w:szCs w:val="28"/>
                <w:lang w:val="nb-NO"/>
              </w:rPr>
              <w:t xml:space="preserve"> </w:t>
            </w:r>
            <w:r w:rsidRPr="00916431">
              <w:rPr>
                <w:b/>
                <w:spacing w:val="-10"/>
                <w:sz w:val="28"/>
                <w:szCs w:val="28"/>
              </w:rPr>
              <w:t>TT</w:t>
            </w:r>
          </w:p>
          <w:p w:rsidR="006F7B1B" w:rsidRPr="00916431" w:rsidRDefault="006F7B1B" w:rsidP="00916431">
            <w:pPr>
              <w:widowControl w:val="0"/>
              <w:tabs>
                <w:tab w:val="left" w:pos="720"/>
              </w:tabs>
              <w:spacing w:line="252" w:lineRule="auto"/>
              <w:jc w:val="center"/>
              <w:rPr>
                <w:spacing w:val="-10"/>
                <w:sz w:val="28"/>
                <w:szCs w:val="28"/>
              </w:rPr>
            </w:pPr>
          </w:p>
        </w:tc>
        <w:tc>
          <w:tcPr>
            <w:tcW w:w="2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Đơn vị hành chính</w:t>
            </w:r>
          </w:p>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(phân theo khu vực)</w:t>
            </w:r>
          </w:p>
        </w:tc>
        <w:tc>
          <w:tcPr>
            <w:tcW w:w="55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Hệ thống cơ sở đào tạo lái xe</w:t>
            </w:r>
          </w:p>
        </w:tc>
      </w:tr>
      <w:tr w:rsidR="006F7B1B" w:rsidRPr="00916431">
        <w:trPr>
          <w:trHeight w:val="141"/>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spacing w:line="252" w:lineRule="auto"/>
              <w:rPr>
                <w:spacing w:val="-10"/>
                <w:sz w:val="28"/>
                <w:szCs w:val="28"/>
              </w:rPr>
            </w:pPr>
          </w:p>
        </w:tc>
        <w:tc>
          <w:tcPr>
            <w:tcW w:w="29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spacing w:line="252" w:lineRule="auto"/>
              <w:rPr>
                <w:b/>
                <w:spacing w:val="-10"/>
                <w:sz w:val="28"/>
                <w:szCs w:val="28"/>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Hiện nay</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Đến năm 2020</w:t>
            </w:r>
          </w:p>
        </w:tc>
        <w:tc>
          <w:tcPr>
            <w:tcW w:w="1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Định hướng</w:t>
            </w:r>
          </w:p>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đến năm 2030</w:t>
            </w:r>
          </w:p>
        </w:tc>
      </w:tr>
      <w:tr w:rsidR="006F7B1B" w:rsidRPr="00916431">
        <w:trPr>
          <w:trHeight w:val="586"/>
        </w:trPr>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spacing w:line="252" w:lineRule="auto"/>
              <w:rPr>
                <w:spacing w:val="-10"/>
                <w:sz w:val="28"/>
                <w:szCs w:val="28"/>
              </w:rPr>
            </w:pPr>
          </w:p>
        </w:tc>
        <w:tc>
          <w:tcPr>
            <w:tcW w:w="29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spacing w:line="252" w:lineRule="auto"/>
              <w:rPr>
                <w:b/>
                <w:spacing w:val="-10"/>
                <w:sz w:val="28"/>
                <w:szCs w:val="28"/>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Mô tô</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Ô tô</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Mô tô</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Ô tô</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Mô tô</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Ô tô</w:t>
            </w:r>
          </w:p>
        </w:tc>
      </w:tr>
      <w:tr w:rsidR="006F7B1B" w:rsidRPr="00916431">
        <w:trPr>
          <w:trHeight w:val="83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rPr>
                <w:spacing w:val="-10"/>
                <w:sz w:val="28"/>
                <w:szCs w:val="28"/>
              </w:rPr>
            </w:pPr>
            <w:r w:rsidRPr="00916431">
              <w:rPr>
                <w:spacing w:val="-10"/>
                <w:sz w:val="28"/>
                <w:szCs w:val="28"/>
              </w:rPr>
              <w:t>Thành phố Vị Thanh,</w:t>
            </w:r>
          </w:p>
          <w:p w:rsidR="006F7B1B" w:rsidRPr="00916431" w:rsidRDefault="006F7B1B" w:rsidP="00916431">
            <w:pPr>
              <w:widowControl w:val="0"/>
              <w:tabs>
                <w:tab w:val="left" w:pos="720"/>
              </w:tabs>
              <w:spacing w:line="252" w:lineRule="auto"/>
              <w:rPr>
                <w:spacing w:val="-10"/>
                <w:sz w:val="28"/>
                <w:szCs w:val="28"/>
              </w:rPr>
            </w:pPr>
            <w:r w:rsidRPr="00916431">
              <w:rPr>
                <w:spacing w:val="-10"/>
                <w:sz w:val="28"/>
                <w:szCs w:val="28"/>
              </w:rPr>
              <w:t>huyện Vị Thủy,  Long Mỹ</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r>
      <w:tr w:rsidR="006F7B1B" w:rsidRPr="00916431">
        <w:trPr>
          <w:trHeight w:val="55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02</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rPr>
                <w:spacing w:val="-10"/>
                <w:sz w:val="28"/>
                <w:szCs w:val="28"/>
              </w:rPr>
            </w:pPr>
            <w:r w:rsidRPr="00916431">
              <w:rPr>
                <w:spacing w:val="-10"/>
                <w:sz w:val="28"/>
                <w:szCs w:val="28"/>
              </w:rPr>
              <w:t>Thị xã Ngã Bảy,</w:t>
            </w:r>
          </w:p>
          <w:p w:rsidR="006F7B1B" w:rsidRPr="00916431" w:rsidRDefault="006F7B1B" w:rsidP="00916431">
            <w:pPr>
              <w:widowControl w:val="0"/>
              <w:tabs>
                <w:tab w:val="left" w:pos="720"/>
              </w:tabs>
              <w:spacing w:line="252" w:lineRule="auto"/>
              <w:rPr>
                <w:spacing w:val="-10"/>
                <w:sz w:val="28"/>
                <w:szCs w:val="28"/>
              </w:rPr>
            </w:pPr>
            <w:r w:rsidRPr="00916431">
              <w:rPr>
                <w:spacing w:val="-10"/>
                <w:sz w:val="28"/>
                <w:szCs w:val="28"/>
              </w:rPr>
              <w:t>huyện Phụng Hiệp</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r>
      <w:tr w:rsidR="006F7B1B" w:rsidRPr="00916431">
        <w:trPr>
          <w:trHeight w:val="55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03</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rPr>
                <w:spacing w:val="-10"/>
                <w:sz w:val="28"/>
                <w:szCs w:val="28"/>
              </w:rPr>
            </w:pPr>
            <w:r w:rsidRPr="00916431">
              <w:rPr>
                <w:spacing w:val="-10"/>
                <w:sz w:val="28"/>
                <w:szCs w:val="28"/>
              </w:rPr>
              <w:t>Huyện Châu Thành,</w:t>
            </w:r>
          </w:p>
          <w:p w:rsidR="006F7B1B" w:rsidRPr="00916431" w:rsidRDefault="006F7B1B" w:rsidP="00916431">
            <w:pPr>
              <w:widowControl w:val="0"/>
              <w:tabs>
                <w:tab w:val="left" w:pos="720"/>
              </w:tabs>
              <w:spacing w:line="252" w:lineRule="auto"/>
              <w:rPr>
                <w:spacing w:val="-10"/>
                <w:sz w:val="28"/>
                <w:szCs w:val="28"/>
              </w:rPr>
            </w:pPr>
            <w:r w:rsidRPr="00916431">
              <w:rPr>
                <w:spacing w:val="-10"/>
                <w:sz w:val="28"/>
                <w:szCs w:val="28"/>
              </w:rPr>
              <w:t>Châu Thành A</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r>
      <w:tr w:rsidR="006F7B1B" w:rsidRPr="00916431">
        <w:trPr>
          <w:trHeight w:val="527"/>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Tổng cộng</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03</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01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02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02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02</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01</w:t>
            </w:r>
          </w:p>
        </w:tc>
      </w:tr>
    </w:tbl>
    <w:p w:rsidR="006F7B1B" w:rsidRPr="00A525E8" w:rsidRDefault="006F7B1B" w:rsidP="00916431">
      <w:pPr>
        <w:widowControl w:val="0"/>
        <w:spacing w:line="252" w:lineRule="auto"/>
        <w:jc w:val="both"/>
        <w:rPr>
          <w:sz w:val="16"/>
          <w:szCs w:val="16"/>
        </w:rPr>
      </w:pPr>
    </w:p>
    <w:p w:rsidR="006F7B1B" w:rsidRPr="0032587C" w:rsidRDefault="006F7B1B" w:rsidP="00916431">
      <w:pPr>
        <w:widowControl w:val="0"/>
        <w:tabs>
          <w:tab w:val="left" w:pos="720"/>
        </w:tabs>
        <w:spacing w:line="252" w:lineRule="auto"/>
        <w:jc w:val="both"/>
        <w:rPr>
          <w:b/>
          <w:i/>
          <w:spacing w:val="-8"/>
          <w:sz w:val="28"/>
          <w:szCs w:val="28"/>
        </w:rPr>
      </w:pPr>
      <w:r w:rsidRPr="00916431">
        <w:rPr>
          <w:sz w:val="28"/>
          <w:szCs w:val="28"/>
        </w:rPr>
        <w:tab/>
      </w:r>
      <w:r w:rsidRPr="0032587C">
        <w:rPr>
          <w:b/>
          <w:i/>
          <w:spacing w:val="-8"/>
          <w:sz w:val="28"/>
          <w:szCs w:val="28"/>
        </w:rPr>
        <w:t>3.2. Quy hoạch trung tâm sát hạch lái xe đến năm 2020, định hướng đến năm 2030</w:t>
      </w:r>
      <w:r w:rsidR="0032587C">
        <w:rPr>
          <w:b/>
          <w:i/>
          <w:spacing w:val="-8"/>
          <w:sz w:val="28"/>
          <w:szCs w:val="28"/>
        </w:rPr>
        <w:t>:</w:t>
      </w:r>
    </w:p>
    <w:p w:rsidR="006F7B1B" w:rsidRDefault="006F7B1B" w:rsidP="00A525E8">
      <w:pPr>
        <w:widowControl w:val="0"/>
        <w:spacing w:before="80" w:line="259" w:lineRule="auto"/>
        <w:ind w:firstLine="720"/>
        <w:jc w:val="both"/>
        <w:rPr>
          <w:spacing w:val="-4"/>
          <w:sz w:val="28"/>
          <w:szCs w:val="28"/>
        </w:rPr>
      </w:pPr>
      <w:r w:rsidRPr="00916431">
        <w:rPr>
          <w:spacing w:val="-4"/>
          <w:sz w:val="28"/>
          <w:szCs w:val="28"/>
        </w:rPr>
        <w:t>Với việc quy hoạch hệ thống cơ sở đào tạo, cần có các trung tâm sát hạch lái xe đủ điều kiện để tổ chức sát hạch cho học viên nhằm đảm bảo công tác đào tạo, sát hạch được thực hiện đồng bộ, đáp ứng nhu cầu học thi cấp giấy phép lái xe của người dân</w:t>
      </w:r>
      <w:r w:rsidR="008B2B9B">
        <w:rPr>
          <w:spacing w:val="-4"/>
          <w:sz w:val="28"/>
          <w:szCs w:val="28"/>
        </w:rPr>
        <w:t>;</w:t>
      </w:r>
      <w:r w:rsidRPr="00916431">
        <w:rPr>
          <w:spacing w:val="-4"/>
          <w:sz w:val="28"/>
          <w:szCs w:val="28"/>
        </w:rPr>
        <w:t xml:space="preserve"> đồng thời đảm bảo tính liên thông từ công tác đào tạo, thu thập dữ liệu người học, khóa học đến việc tổ chức, xử lý kết quả sát hạch, cấp giấy phép lái xe có sự phối hợp kết nối xuyên suốt từ các cơ sở đào tạo, trung tâm sát hạch </w:t>
      </w:r>
      <w:r w:rsidRPr="00222BC2">
        <w:rPr>
          <w:spacing w:val="-6"/>
          <w:sz w:val="28"/>
          <w:szCs w:val="28"/>
        </w:rPr>
        <w:t xml:space="preserve">đến cơ quan quản lý </w:t>
      </w:r>
      <w:r w:rsidR="008B2B9B" w:rsidRPr="00222BC2">
        <w:rPr>
          <w:spacing w:val="-6"/>
          <w:sz w:val="28"/>
          <w:szCs w:val="28"/>
        </w:rPr>
        <w:t xml:space="preserve">Nhà </w:t>
      </w:r>
      <w:r w:rsidRPr="00222BC2">
        <w:rPr>
          <w:spacing w:val="-6"/>
          <w:sz w:val="28"/>
          <w:szCs w:val="28"/>
        </w:rPr>
        <w:t>nước trong quá trình thực hiện các thủ tục hành chính, tiết kiệm nhiều thời gian, công sức và hạn chế những sai sót trong quá trình sát hạch</w:t>
      </w:r>
      <w:r w:rsidR="00A525E8" w:rsidRPr="00222BC2">
        <w:rPr>
          <w:spacing w:val="-6"/>
          <w:sz w:val="28"/>
          <w:szCs w:val="28"/>
        </w:rPr>
        <w:t>.</w:t>
      </w:r>
    </w:p>
    <w:p w:rsidR="006F7B1B" w:rsidRPr="00A525E8" w:rsidRDefault="006F7B1B" w:rsidP="00916431">
      <w:pPr>
        <w:widowControl w:val="0"/>
        <w:spacing w:line="252" w:lineRule="auto"/>
        <w:ind w:firstLine="720"/>
        <w:jc w:val="both"/>
      </w:pPr>
      <w:r w:rsidRPr="00916431">
        <w:rPr>
          <w:spacing w:val="-4"/>
          <w:sz w:val="28"/>
          <w:szCs w:val="28"/>
        </w:rPr>
        <w:t xml:space="preserve"> </w:t>
      </w:r>
    </w:p>
    <w:tbl>
      <w:tblPr>
        <w:tblW w:w="9055"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439"/>
        <w:gridCol w:w="961"/>
        <w:gridCol w:w="1036"/>
        <w:gridCol w:w="1038"/>
        <w:gridCol w:w="1037"/>
        <w:gridCol w:w="1038"/>
        <w:gridCol w:w="936"/>
      </w:tblGrid>
      <w:tr w:rsidR="006F7B1B" w:rsidRPr="00916431">
        <w:trPr>
          <w:trHeight w:val="259"/>
        </w:trPr>
        <w:tc>
          <w:tcPr>
            <w:tcW w:w="570" w:type="dxa"/>
            <w:vMerge w:val="restart"/>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TT</w:t>
            </w:r>
          </w:p>
          <w:p w:rsidR="006F7B1B" w:rsidRPr="00916431" w:rsidRDefault="006F7B1B" w:rsidP="00916431">
            <w:pPr>
              <w:widowControl w:val="0"/>
              <w:tabs>
                <w:tab w:val="left" w:pos="720"/>
              </w:tabs>
              <w:spacing w:line="252" w:lineRule="auto"/>
              <w:jc w:val="center"/>
              <w:rPr>
                <w:b/>
                <w:spacing w:val="-10"/>
                <w:sz w:val="28"/>
                <w:szCs w:val="28"/>
              </w:rPr>
            </w:pPr>
          </w:p>
        </w:tc>
        <w:tc>
          <w:tcPr>
            <w:tcW w:w="2439" w:type="dxa"/>
            <w:vMerge w:val="restart"/>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Đơn vị hành chính</w:t>
            </w:r>
          </w:p>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 phân theo khu vực)</w:t>
            </w:r>
          </w:p>
        </w:tc>
        <w:tc>
          <w:tcPr>
            <w:tcW w:w="6046" w:type="dxa"/>
            <w:gridSpan w:val="6"/>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Hệ thống trung tâm sát hạch lái xe</w:t>
            </w:r>
          </w:p>
        </w:tc>
      </w:tr>
      <w:tr w:rsidR="006F7B1B" w:rsidRPr="00916431">
        <w:trPr>
          <w:trHeight w:val="138"/>
        </w:trPr>
        <w:tc>
          <w:tcPr>
            <w:tcW w:w="570" w:type="dxa"/>
            <w:vMerge/>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p>
        </w:tc>
        <w:tc>
          <w:tcPr>
            <w:tcW w:w="2439" w:type="dxa"/>
            <w:vMerge/>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p>
        </w:tc>
        <w:tc>
          <w:tcPr>
            <w:tcW w:w="1997" w:type="dxa"/>
            <w:gridSpan w:val="2"/>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Hiện nay</w:t>
            </w:r>
          </w:p>
        </w:tc>
        <w:tc>
          <w:tcPr>
            <w:tcW w:w="2075" w:type="dxa"/>
            <w:gridSpan w:val="2"/>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Đến năm 2020</w:t>
            </w:r>
          </w:p>
        </w:tc>
        <w:tc>
          <w:tcPr>
            <w:tcW w:w="1974" w:type="dxa"/>
            <w:gridSpan w:val="2"/>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Định hướng</w:t>
            </w:r>
          </w:p>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đến năm 2030</w:t>
            </w:r>
          </w:p>
        </w:tc>
      </w:tr>
      <w:tr w:rsidR="006F7B1B" w:rsidRPr="00916431">
        <w:trPr>
          <w:trHeight w:val="138"/>
        </w:trPr>
        <w:tc>
          <w:tcPr>
            <w:tcW w:w="570" w:type="dxa"/>
            <w:vMerge/>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p>
        </w:tc>
        <w:tc>
          <w:tcPr>
            <w:tcW w:w="2439" w:type="dxa"/>
            <w:vMerge/>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p>
        </w:tc>
        <w:tc>
          <w:tcPr>
            <w:tcW w:w="961"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Trung tâm sát hạch loại 3</w:t>
            </w:r>
          </w:p>
        </w:tc>
        <w:tc>
          <w:tcPr>
            <w:tcW w:w="1036"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Trung tâm sát hạch loại 2</w:t>
            </w:r>
          </w:p>
        </w:tc>
        <w:tc>
          <w:tcPr>
            <w:tcW w:w="1038"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Trung tâm sát hạch loại 3</w:t>
            </w:r>
          </w:p>
        </w:tc>
        <w:tc>
          <w:tcPr>
            <w:tcW w:w="1037"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Trung tâm sát hạch loại 2</w:t>
            </w:r>
          </w:p>
        </w:tc>
        <w:tc>
          <w:tcPr>
            <w:tcW w:w="1038"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Trung tâm sát hạch loại 3</w:t>
            </w:r>
          </w:p>
        </w:tc>
        <w:tc>
          <w:tcPr>
            <w:tcW w:w="936"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Trung tâm sát hạch loại 2</w:t>
            </w:r>
          </w:p>
        </w:tc>
      </w:tr>
      <w:tr w:rsidR="006F7B1B" w:rsidRPr="00916431">
        <w:trPr>
          <w:trHeight w:val="919"/>
        </w:trPr>
        <w:tc>
          <w:tcPr>
            <w:tcW w:w="570"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2439" w:type="dxa"/>
            <w:shd w:val="clear" w:color="auto" w:fill="auto"/>
            <w:vAlign w:val="center"/>
          </w:tcPr>
          <w:p w:rsidR="006F7B1B" w:rsidRPr="00916431" w:rsidRDefault="006F7B1B" w:rsidP="00916431">
            <w:pPr>
              <w:widowControl w:val="0"/>
              <w:tabs>
                <w:tab w:val="left" w:pos="720"/>
              </w:tabs>
              <w:spacing w:line="252" w:lineRule="auto"/>
              <w:rPr>
                <w:spacing w:val="-10"/>
                <w:sz w:val="28"/>
                <w:szCs w:val="28"/>
              </w:rPr>
            </w:pPr>
            <w:r w:rsidRPr="00916431">
              <w:rPr>
                <w:spacing w:val="-10"/>
                <w:sz w:val="28"/>
                <w:szCs w:val="28"/>
              </w:rPr>
              <w:t>Thành phố Vị Thanh, huyện Vị Thủy, Long Mỹ</w:t>
            </w:r>
          </w:p>
        </w:tc>
        <w:tc>
          <w:tcPr>
            <w:tcW w:w="961"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1036"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c>
          <w:tcPr>
            <w:tcW w:w="1038"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1037"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1038"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936"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r>
      <w:tr w:rsidR="006F7B1B" w:rsidRPr="00916431">
        <w:trPr>
          <w:trHeight w:val="537"/>
        </w:trPr>
        <w:tc>
          <w:tcPr>
            <w:tcW w:w="570"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02</w:t>
            </w:r>
          </w:p>
        </w:tc>
        <w:tc>
          <w:tcPr>
            <w:tcW w:w="2439" w:type="dxa"/>
            <w:shd w:val="clear" w:color="auto" w:fill="auto"/>
            <w:vAlign w:val="center"/>
          </w:tcPr>
          <w:p w:rsidR="006F7B1B" w:rsidRPr="00916431" w:rsidRDefault="006F7B1B" w:rsidP="00916431">
            <w:pPr>
              <w:widowControl w:val="0"/>
              <w:tabs>
                <w:tab w:val="left" w:pos="720"/>
              </w:tabs>
              <w:spacing w:line="252" w:lineRule="auto"/>
              <w:rPr>
                <w:spacing w:val="-10"/>
                <w:sz w:val="28"/>
                <w:szCs w:val="28"/>
              </w:rPr>
            </w:pPr>
            <w:r w:rsidRPr="00916431">
              <w:rPr>
                <w:spacing w:val="-10"/>
                <w:sz w:val="28"/>
                <w:szCs w:val="28"/>
              </w:rPr>
              <w:t>Thị xã Ngã Bảy,</w:t>
            </w:r>
          </w:p>
          <w:p w:rsidR="006F7B1B" w:rsidRPr="00916431" w:rsidRDefault="006F7B1B" w:rsidP="00916431">
            <w:pPr>
              <w:widowControl w:val="0"/>
              <w:tabs>
                <w:tab w:val="left" w:pos="720"/>
              </w:tabs>
              <w:spacing w:line="252" w:lineRule="auto"/>
              <w:rPr>
                <w:spacing w:val="-10"/>
                <w:sz w:val="28"/>
                <w:szCs w:val="28"/>
              </w:rPr>
            </w:pPr>
            <w:r w:rsidRPr="00916431">
              <w:rPr>
                <w:spacing w:val="-10"/>
                <w:sz w:val="28"/>
                <w:szCs w:val="28"/>
              </w:rPr>
              <w:t>huyện Phụng Hiệp</w:t>
            </w:r>
          </w:p>
        </w:tc>
        <w:tc>
          <w:tcPr>
            <w:tcW w:w="961"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c>
          <w:tcPr>
            <w:tcW w:w="1036"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c>
          <w:tcPr>
            <w:tcW w:w="1038"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1037"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c>
          <w:tcPr>
            <w:tcW w:w="1038"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c>
          <w:tcPr>
            <w:tcW w:w="936"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r>
      <w:tr w:rsidR="006F7B1B" w:rsidRPr="00916431">
        <w:trPr>
          <w:trHeight w:val="537"/>
        </w:trPr>
        <w:tc>
          <w:tcPr>
            <w:tcW w:w="570"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03</w:t>
            </w:r>
          </w:p>
        </w:tc>
        <w:tc>
          <w:tcPr>
            <w:tcW w:w="2439" w:type="dxa"/>
            <w:shd w:val="clear" w:color="auto" w:fill="auto"/>
            <w:vAlign w:val="center"/>
          </w:tcPr>
          <w:p w:rsidR="006F7B1B" w:rsidRPr="00916431" w:rsidRDefault="006F7B1B" w:rsidP="00916431">
            <w:pPr>
              <w:widowControl w:val="0"/>
              <w:tabs>
                <w:tab w:val="left" w:pos="720"/>
              </w:tabs>
              <w:spacing w:line="252" w:lineRule="auto"/>
              <w:rPr>
                <w:spacing w:val="-10"/>
                <w:sz w:val="28"/>
                <w:szCs w:val="28"/>
              </w:rPr>
            </w:pPr>
            <w:r w:rsidRPr="00916431">
              <w:rPr>
                <w:spacing w:val="-10"/>
                <w:sz w:val="28"/>
                <w:szCs w:val="28"/>
              </w:rPr>
              <w:t xml:space="preserve">Huyện Châu Thành, </w:t>
            </w:r>
          </w:p>
          <w:p w:rsidR="006F7B1B" w:rsidRPr="00916431" w:rsidRDefault="006F7B1B" w:rsidP="00916431">
            <w:pPr>
              <w:widowControl w:val="0"/>
              <w:tabs>
                <w:tab w:val="left" w:pos="720"/>
              </w:tabs>
              <w:spacing w:line="252" w:lineRule="auto"/>
              <w:rPr>
                <w:spacing w:val="-10"/>
                <w:sz w:val="28"/>
                <w:szCs w:val="28"/>
              </w:rPr>
            </w:pPr>
            <w:r w:rsidRPr="00916431">
              <w:rPr>
                <w:spacing w:val="-10"/>
                <w:sz w:val="28"/>
                <w:szCs w:val="28"/>
              </w:rPr>
              <w:t>Châu Thành A</w:t>
            </w:r>
          </w:p>
        </w:tc>
        <w:tc>
          <w:tcPr>
            <w:tcW w:w="961"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1036"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c>
          <w:tcPr>
            <w:tcW w:w="1038"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01</w:t>
            </w:r>
          </w:p>
        </w:tc>
        <w:tc>
          <w:tcPr>
            <w:tcW w:w="1037"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c>
          <w:tcPr>
            <w:tcW w:w="1038"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c>
          <w:tcPr>
            <w:tcW w:w="936" w:type="dxa"/>
            <w:shd w:val="clear" w:color="auto" w:fill="auto"/>
            <w:vAlign w:val="center"/>
          </w:tcPr>
          <w:p w:rsidR="006F7B1B" w:rsidRPr="00916431" w:rsidRDefault="006F7B1B" w:rsidP="00916431">
            <w:pPr>
              <w:widowControl w:val="0"/>
              <w:tabs>
                <w:tab w:val="left" w:pos="720"/>
              </w:tabs>
              <w:spacing w:line="252" w:lineRule="auto"/>
              <w:jc w:val="center"/>
              <w:rPr>
                <w:spacing w:val="-10"/>
                <w:sz w:val="28"/>
                <w:szCs w:val="28"/>
              </w:rPr>
            </w:pPr>
            <w:r w:rsidRPr="00916431">
              <w:rPr>
                <w:spacing w:val="-10"/>
                <w:sz w:val="28"/>
                <w:szCs w:val="28"/>
              </w:rPr>
              <w:t>00</w:t>
            </w:r>
          </w:p>
        </w:tc>
      </w:tr>
      <w:tr w:rsidR="006F7B1B" w:rsidRPr="00916431">
        <w:trPr>
          <w:trHeight w:val="544"/>
        </w:trPr>
        <w:tc>
          <w:tcPr>
            <w:tcW w:w="3009" w:type="dxa"/>
            <w:gridSpan w:val="2"/>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Tổng cộng</w:t>
            </w:r>
          </w:p>
        </w:tc>
        <w:tc>
          <w:tcPr>
            <w:tcW w:w="961" w:type="dxa"/>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02</w:t>
            </w:r>
          </w:p>
        </w:tc>
        <w:tc>
          <w:tcPr>
            <w:tcW w:w="1036" w:type="dxa"/>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00</w:t>
            </w:r>
          </w:p>
        </w:tc>
        <w:tc>
          <w:tcPr>
            <w:tcW w:w="1038" w:type="dxa"/>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03</w:t>
            </w:r>
          </w:p>
        </w:tc>
        <w:tc>
          <w:tcPr>
            <w:tcW w:w="1037" w:type="dxa"/>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01</w:t>
            </w:r>
          </w:p>
        </w:tc>
        <w:tc>
          <w:tcPr>
            <w:tcW w:w="1038" w:type="dxa"/>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01</w:t>
            </w:r>
          </w:p>
        </w:tc>
        <w:tc>
          <w:tcPr>
            <w:tcW w:w="936" w:type="dxa"/>
            <w:shd w:val="clear" w:color="auto" w:fill="auto"/>
            <w:vAlign w:val="center"/>
          </w:tcPr>
          <w:p w:rsidR="006F7B1B" w:rsidRPr="00916431" w:rsidRDefault="006F7B1B" w:rsidP="00916431">
            <w:pPr>
              <w:widowControl w:val="0"/>
              <w:tabs>
                <w:tab w:val="left" w:pos="720"/>
              </w:tabs>
              <w:spacing w:line="252" w:lineRule="auto"/>
              <w:jc w:val="center"/>
              <w:rPr>
                <w:b/>
                <w:spacing w:val="-10"/>
                <w:sz w:val="28"/>
                <w:szCs w:val="28"/>
              </w:rPr>
            </w:pPr>
            <w:r w:rsidRPr="00916431">
              <w:rPr>
                <w:b/>
                <w:spacing w:val="-10"/>
                <w:sz w:val="28"/>
                <w:szCs w:val="28"/>
              </w:rPr>
              <w:t>01</w:t>
            </w:r>
          </w:p>
        </w:tc>
      </w:tr>
    </w:tbl>
    <w:p w:rsidR="00E23202" w:rsidRPr="00E23202" w:rsidRDefault="00E23202" w:rsidP="00E23202">
      <w:pPr>
        <w:widowControl w:val="0"/>
        <w:ind w:firstLine="720"/>
        <w:jc w:val="both"/>
        <w:rPr>
          <w:spacing w:val="-2"/>
          <w:sz w:val="28"/>
          <w:szCs w:val="28"/>
        </w:rPr>
      </w:pPr>
      <w:r w:rsidRPr="00E23202">
        <w:rPr>
          <w:spacing w:val="-2"/>
          <w:sz w:val="28"/>
          <w:szCs w:val="28"/>
        </w:rPr>
        <w:lastRenderedPageBreak/>
        <w:t>Để đáp ứng nhu cầu sát hạch lái xe phù hợp với lưu lượng đào tạo đến năm 2020 trên địa bàn tỉnh Hậu Giang dự báo cần phải có 06 trung tâm sát hạch lái xe, trong đó có 01 trung tâm sát hạch lái xe loại 2, 05 trung tâm sát hạch lái xe loại 3; đến năm 2030 dự báo cần phải có 08 trung tâm sát hạch lái xe, trong đó có 02 trung tâm sát hạch lái xe loại 2, 06 trung tâm sát hạch lái xe loại 3.</w:t>
      </w:r>
    </w:p>
    <w:p w:rsidR="00E23202" w:rsidRPr="008A1DD4" w:rsidRDefault="00E23202" w:rsidP="00E23202">
      <w:pPr>
        <w:widowControl w:val="0"/>
        <w:ind w:firstLine="720"/>
        <w:jc w:val="both"/>
        <w:rPr>
          <w:spacing w:val="-2"/>
          <w:sz w:val="8"/>
          <w:szCs w:val="8"/>
        </w:rPr>
      </w:pPr>
    </w:p>
    <w:p w:rsidR="006F7B1B" w:rsidRPr="00916431" w:rsidRDefault="006F7B1B" w:rsidP="008B2B9B">
      <w:pPr>
        <w:widowControl w:val="0"/>
        <w:spacing w:before="120" w:line="252" w:lineRule="auto"/>
        <w:ind w:firstLine="720"/>
        <w:jc w:val="both"/>
        <w:rPr>
          <w:b/>
          <w:spacing w:val="-2"/>
          <w:sz w:val="28"/>
          <w:szCs w:val="28"/>
        </w:rPr>
      </w:pPr>
      <w:r w:rsidRPr="00916431">
        <w:rPr>
          <w:b/>
          <w:spacing w:val="-2"/>
          <w:sz w:val="28"/>
          <w:szCs w:val="28"/>
        </w:rPr>
        <w:t>II. CÁC GIẢI PHÁP VỀ CƠ CHẾ CHÍNH SÁCH</w:t>
      </w:r>
      <w:r w:rsidR="007E737C" w:rsidRPr="00916431">
        <w:rPr>
          <w:b/>
          <w:spacing w:val="-2"/>
          <w:sz w:val="28"/>
          <w:szCs w:val="28"/>
        </w:rPr>
        <w:t>:</w:t>
      </w:r>
    </w:p>
    <w:p w:rsidR="006F7B1B" w:rsidRPr="00916431" w:rsidRDefault="006F7B1B" w:rsidP="008B2B9B">
      <w:pPr>
        <w:widowControl w:val="0"/>
        <w:spacing w:before="80" w:line="252" w:lineRule="auto"/>
        <w:ind w:firstLine="720"/>
        <w:jc w:val="both"/>
        <w:rPr>
          <w:b/>
          <w:spacing w:val="-2"/>
          <w:sz w:val="28"/>
          <w:szCs w:val="28"/>
        </w:rPr>
      </w:pPr>
      <w:r w:rsidRPr="00916431">
        <w:rPr>
          <w:b/>
          <w:spacing w:val="-2"/>
          <w:sz w:val="28"/>
          <w:szCs w:val="28"/>
        </w:rPr>
        <w:t>1. Về phát triển cơ sở hạ tầng</w:t>
      </w:r>
      <w:r w:rsidR="008B2B9B">
        <w:rPr>
          <w:b/>
          <w:spacing w:val="-2"/>
          <w:sz w:val="28"/>
          <w:szCs w:val="28"/>
        </w:rPr>
        <w:t>:</w:t>
      </w:r>
    </w:p>
    <w:p w:rsidR="006F7B1B" w:rsidRPr="00916431" w:rsidRDefault="006F7B1B" w:rsidP="00E23202">
      <w:pPr>
        <w:widowControl w:val="0"/>
        <w:spacing w:before="40" w:line="252" w:lineRule="auto"/>
        <w:ind w:firstLine="720"/>
        <w:jc w:val="both"/>
        <w:rPr>
          <w:spacing w:val="-2"/>
          <w:sz w:val="28"/>
          <w:szCs w:val="28"/>
        </w:rPr>
      </w:pPr>
      <w:r w:rsidRPr="00916431">
        <w:rPr>
          <w:spacing w:val="-2"/>
          <w:sz w:val="28"/>
          <w:szCs w:val="28"/>
        </w:rPr>
        <w:t>- Huy động mọi nguồn lực theo hướng xã hội hóa để nâng cấp cơ sở vật chất kỹ thuật, tăng số lượng phòng học, đầu tư nâng cấp sân tập lái, khuyến khích mỗi c</w:t>
      </w:r>
      <w:r w:rsidR="007E737C" w:rsidRPr="00916431">
        <w:rPr>
          <w:spacing w:val="-2"/>
          <w:sz w:val="28"/>
          <w:szCs w:val="28"/>
        </w:rPr>
        <w:t>ơ</w:t>
      </w:r>
      <w:r w:rsidRPr="00916431">
        <w:rPr>
          <w:spacing w:val="-2"/>
          <w:sz w:val="28"/>
          <w:szCs w:val="28"/>
        </w:rPr>
        <w:t xml:space="preserve"> sở đào tạo lái xe ô tô có sân bãi riêng.</w:t>
      </w:r>
    </w:p>
    <w:p w:rsidR="006F7B1B" w:rsidRPr="00916431" w:rsidRDefault="006F7B1B" w:rsidP="00E23202">
      <w:pPr>
        <w:widowControl w:val="0"/>
        <w:spacing w:before="40" w:line="252" w:lineRule="auto"/>
        <w:ind w:firstLine="720"/>
        <w:jc w:val="both"/>
        <w:rPr>
          <w:spacing w:val="-2"/>
          <w:sz w:val="28"/>
          <w:szCs w:val="28"/>
        </w:rPr>
      </w:pPr>
      <w:r w:rsidRPr="00916431">
        <w:rPr>
          <w:spacing w:val="-2"/>
          <w:sz w:val="28"/>
          <w:szCs w:val="28"/>
        </w:rPr>
        <w:t>- Ưu tiên đầu tư các cơ sở đào tạo, trung tâm sát hạch lái xe cơ giới đường bộ có vị trí thuận tiện đi lại.</w:t>
      </w:r>
    </w:p>
    <w:p w:rsidR="006F7B1B" w:rsidRPr="00916431" w:rsidRDefault="006F7B1B" w:rsidP="008B2B9B">
      <w:pPr>
        <w:widowControl w:val="0"/>
        <w:spacing w:before="120" w:line="252" w:lineRule="auto"/>
        <w:ind w:firstLine="720"/>
        <w:jc w:val="both"/>
        <w:rPr>
          <w:b/>
          <w:spacing w:val="-2"/>
          <w:sz w:val="28"/>
          <w:szCs w:val="28"/>
        </w:rPr>
      </w:pPr>
      <w:r w:rsidRPr="00916431">
        <w:rPr>
          <w:b/>
          <w:spacing w:val="-2"/>
          <w:sz w:val="28"/>
          <w:szCs w:val="28"/>
        </w:rPr>
        <w:t xml:space="preserve"> 2. Về đầu tư trang thiết bị</w:t>
      </w:r>
      <w:r w:rsidR="007E737C" w:rsidRPr="00916431">
        <w:rPr>
          <w:b/>
          <w:spacing w:val="-2"/>
          <w:sz w:val="28"/>
          <w:szCs w:val="28"/>
        </w:rPr>
        <w:t>:</w:t>
      </w:r>
    </w:p>
    <w:p w:rsidR="006F7B1B" w:rsidRPr="00916431" w:rsidRDefault="006F7B1B" w:rsidP="00E23202">
      <w:pPr>
        <w:widowControl w:val="0"/>
        <w:spacing w:before="60" w:line="247" w:lineRule="auto"/>
        <w:ind w:firstLine="720"/>
        <w:jc w:val="both"/>
        <w:rPr>
          <w:spacing w:val="-2"/>
          <w:sz w:val="28"/>
          <w:szCs w:val="28"/>
        </w:rPr>
      </w:pPr>
      <w:r w:rsidRPr="00916431">
        <w:rPr>
          <w:spacing w:val="-2"/>
          <w:sz w:val="28"/>
          <w:szCs w:val="28"/>
        </w:rPr>
        <w:t>- Đầu tư đổi mới, hiện đại hóa trang thiết bị, dụng cụ trực quan phục vụ giảng dạy.</w:t>
      </w:r>
    </w:p>
    <w:p w:rsidR="006F7B1B" w:rsidRPr="00916431" w:rsidRDefault="006F7B1B" w:rsidP="00E23202">
      <w:pPr>
        <w:widowControl w:val="0"/>
        <w:spacing w:before="60" w:line="247" w:lineRule="auto"/>
        <w:ind w:firstLine="720"/>
        <w:jc w:val="both"/>
        <w:rPr>
          <w:spacing w:val="-2"/>
          <w:sz w:val="28"/>
          <w:szCs w:val="28"/>
        </w:rPr>
      </w:pPr>
      <w:r w:rsidRPr="00916431">
        <w:rPr>
          <w:spacing w:val="-2"/>
          <w:sz w:val="28"/>
          <w:szCs w:val="28"/>
        </w:rPr>
        <w:t>- Tăng c</w:t>
      </w:r>
      <w:r w:rsidR="007E737C" w:rsidRPr="00916431">
        <w:rPr>
          <w:spacing w:val="-2"/>
          <w:sz w:val="28"/>
          <w:szCs w:val="28"/>
        </w:rPr>
        <w:t>ường chất lượng xe tập lái và tỷ</w:t>
      </w:r>
      <w:r w:rsidRPr="00916431">
        <w:rPr>
          <w:spacing w:val="-2"/>
          <w:sz w:val="28"/>
          <w:szCs w:val="28"/>
        </w:rPr>
        <w:t xml:space="preserve"> lệ phần trăm xe </w:t>
      </w:r>
      <w:r w:rsidR="00AB6B11">
        <w:rPr>
          <w:spacing w:val="-2"/>
          <w:sz w:val="28"/>
          <w:szCs w:val="28"/>
        </w:rPr>
        <w:t>hiện đại, đời mới</w:t>
      </w:r>
      <w:r w:rsidRPr="00916431">
        <w:rPr>
          <w:spacing w:val="-2"/>
          <w:sz w:val="28"/>
          <w:szCs w:val="28"/>
        </w:rPr>
        <w:t xml:space="preserve"> đáp ứng nhu cầu phát triển của xã hội.</w:t>
      </w:r>
    </w:p>
    <w:p w:rsidR="006F7B1B" w:rsidRPr="00916431" w:rsidRDefault="006F7B1B" w:rsidP="008B2B9B">
      <w:pPr>
        <w:widowControl w:val="0"/>
        <w:spacing w:before="120" w:line="252" w:lineRule="auto"/>
        <w:ind w:firstLine="720"/>
        <w:jc w:val="both"/>
        <w:rPr>
          <w:b/>
          <w:spacing w:val="-2"/>
          <w:sz w:val="28"/>
          <w:szCs w:val="28"/>
        </w:rPr>
      </w:pPr>
      <w:r w:rsidRPr="00916431">
        <w:rPr>
          <w:b/>
          <w:spacing w:val="-2"/>
          <w:sz w:val="28"/>
          <w:szCs w:val="28"/>
        </w:rPr>
        <w:t xml:space="preserve"> 3. Ứng dụng khoa học công nghệ</w:t>
      </w:r>
      <w:r w:rsidR="007E737C" w:rsidRPr="00916431">
        <w:rPr>
          <w:b/>
          <w:spacing w:val="-2"/>
          <w:sz w:val="28"/>
          <w:szCs w:val="28"/>
        </w:rPr>
        <w:t>:</w:t>
      </w:r>
    </w:p>
    <w:p w:rsidR="006F7B1B" w:rsidRPr="00916431" w:rsidRDefault="006F7B1B" w:rsidP="008B2B9B">
      <w:pPr>
        <w:widowControl w:val="0"/>
        <w:spacing w:before="60" w:line="252" w:lineRule="auto"/>
        <w:ind w:firstLine="720"/>
        <w:jc w:val="both"/>
        <w:rPr>
          <w:spacing w:val="-2"/>
          <w:sz w:val="28"/>
          <w:szCs w:val="28"/>
        </w:rPr>
      </w:pPr>
      <w:r w:rsidRPr="00916431">
        <w:rPr>
          <w:spacing w:val="-2"/>
          <w:sz w:val="28"/>
          <w:szCs w:val="28"/>
        </w:rPr>
        <w:t>- Ứng dụng công nghệ thông tin vào hoạt động cơ sở đào tạo, trung tâm sát hạch lái xe cơ giới đường bộ; xây dựng các phần mềm phục vụ cho việc giảng dạy, học tập và quản lý, ứng dụng và phát triển giáo án điện tử, hệ thống mạng thông tin về đào tạo và sát hạch lái xe.</w:t>
      </w:r>
    </w:p>
    <w:p w:rsidR="006F7B1B" w:rsidRPr="00916431" w:rsidRDefault="006F7B1B" w:rsidP="008B2B9B">
      <w:pPr>
        <w:widowControl w:val="0"/>
        <w:spacing w:before="60" w:line="252" w:lineRule="auto"/>
        <w:ind w:firstLine="720"/>
        <w:jc w:val="both"/>
        <w:rPr>
          <w:spacing w:val="-2"/>
          <w:sz w:val="28"/>
          <w:szCs w:val="28"/>
        </w:rPr>
      </w:pPr>
      <w:r w:rsidRPr="00916431">
        <w:rPr>
          <w:spacing w:val="-2"/>
          <w:sz w:val="28"/>
          <w:szCs w:val="28"/>
        </w:rPr>
        <w:t>- Khuyến khích các cơ sở đào tạo, trung tâm sát hạch lái xe nghiên cứu, chuyển đổi công nghệ và sản xuất thiết bị, phương tiện đồ dùng giảng dạy để gắn liền việc học với thực hành.</w:t>
      </w:r>
    </w:p>
    <w:p w:rsidR="006F7B1B" w:rsidRPr="00916431" w:rsidRDefault="006F7B1B" w:rsidP="008B2B9B">
      <w:pPr>
        <w:widowControl w:val="0"/>
        <w:spacing w:before="120" w:line="252" w:lineRule="auto"/>
        <w:ind w:firstLine="720"/>
        <w:jc w:val="both"/>
        <w:rPr>
          <w:b/>
          <w:spacing w:val="-2"/>
          <w:sz w:val="28"/>
          <w:szCs w:val="28"/>
        </w:rPr>
      </w:pPr>
      <w:r w:rsidRPr="00916431">
        <w:rPr>
          <w:b/>
          <w:spacing w:val="-2"/>
          <w:sz w:val="28"/>
          <w:szCs w:val="28"/>
        </w:rPr>
        <w:t>4. Tổ chức quản lý</w:t>
      </w:r>
      <w:r w:rsidR="007E737C" w:rsidRPr="00916431">
        <w:rPr>
          <w:b/>
          <w:spacing w:val="-2"/>
          <w:sz w:val="28"/>
          <w:szCs w:val="28"/>
        </w:rPr>
        <w:t>:</w:t>
      </w:r>
    </w:p>
    <w:p w:rsidR="006F7B1B" w:rsidRPr="00916431" w:rsidRDefault="006F7B1B" w:rsidP="008B2B9B">
      <w:pPr>
        <w:widowControl w:val="0"/>
        <w:spacing w:before="60" w:line="252" w:lineRule="auto"/>
        <w:ind w:firstLine="720"/>
        <w:jc w:val="both"/>
        <w:rPr>
          <w:spacing w:val="-2"/>
          <w:sz w:val="28"/>
          <w:szCs w:val="28"/>
        </w:rPr>
      </w:pPr>
      <w:r w:rsidRPr="00916431">
        <w:rPr>
          <w:spacing w:val="-2"/>
          <w:sz w:val="28"/>
          <w:szCs w:val="28"/>
        </w:rPr>
        <w:t>- Đào tạo, bồi dưỡng nâng cao năng lực và chất lượng đội ngũ cán bộ quản lý đào tạo tại Ban Quản lý sát hạch thuộc Sở Giao thông vận tải và tại các cơ sở đào tạo lái xe.</w:t>
      </w:r>
    </w:p>
    <w:p w:rsidR="006F7B1B" w:rsidRPr="00916431" w:rsidRDefault="006F7B1B" w:rsidP="008B2B9B">
      <w:pPr>
        <w:widowControl w:val="0"/>
        <w:spacing w:before="60" w:line="252" w:lineRule="auto"/>
        <w:ind w:firstLine="720"/>
        <w:jc w:val="both"/>
        <w:rPr>
          <w:spacing w:val="-2"/>
          <w:sz w:val="28"/>
          <w:szCs w:val="28"/>
        </w:rPr>
      </w:pPr>
      <w:r w:rsidRPr="00916431">
        <w:rPr>
          <w:spacing w:val="-2"/>
          <w:sz w:val="28"/>
          <w:szCs w:val="28"/>
        </w:rPr>
        <w:t>- Thường xuyên kiểm tra, theo dõi xử lý nghiêm, đình chỉ tuyển sinh, thu hồi Giấy phép đào tạo của các cơ sở đào tạo lái xe và giấy chứng nhận trung tâm sát hạch lái xe không đáp ứng tiêu chuẩn theo quy định.</w:t>
      </w:r>
    </w:p>
    <w:p w:rsidR="006F7B1B" w:rsidRPr="00916431" w:rsidRDefault="006F7B1B" w:rsidP="008B2B9B">
      <w:pPr>
        <w:widowControl w:val="0"/>
        <w:spacing w:before="120" w:line="252" w:lineRule="auto"/>
        <w:ind w:firstLine="720"/>
        <w:jc w:val="both"/>
        <w:rPr>
          <w:b/>
          <w:spacing w:val="-2"/>
          <w:sz w:val="28"/>
          <w:szCs w:val="28"/>
        </w:rPr>
      </w:pPr>
      <w:r w:rsidRPr="00916431">
        <w:rPr>
          <w:b/>
          <w:spacing w:val="-2"/>
          <w:sz w:val="28"/>
          <w:szCs w:val="28"/>
        </w:rPr>
        <w:t>5. Các biện pháp khuyến khích hỗ trợ</w:t>
      </w:r>
      <w:r w:rsidR="007E737C" w:rsidRPr="00916431">
        <w:rPr>
          <w:b/>
          <w:spacing w:val="-2"/>
          <w:sz w:val="28"/>
          <w:szCs w:val="28"/>
        </w:rPr>
        <w:t>:</w:t>
      </w:r>
    </w:p>
    <w:p w:rsidR="006F7B1B" w:rsidRPr="00916431" w:rsidRDefault="006F7B1B" w:rsidP="008B2B9B">
      <w:pPr>
        <w:widowControl w:val="0"/>
        <w:spacing w:before="60" w:line="252" w:lineRule="auto"/>
        <w:ind w:firstLine="720"/>
        <w:jc w:val="both"/>
        <w:rPr>
          <w:spacing w:val="-2"/>
          <w:sz w:val="28"/>
          <w:szCs w:val="28"/>
        </w:rPr>
      </w:pPr>
      <w:r w:rsidRPr="00916431">
        <w:rPr>
          <w:spacing w:val="-2"/>
          <w:sz w:val="28"/>
          <w:szCs w:val="28"/>
        </w:rPr>
        <w:t>- Để đáp ứng nhu cầu phát triển kinh tế</w:t>
      </w:r>
      <w:r w:rsidR="007E737C" w:rsidRPr="00916431">
        <w:rPr>
          <w:spacing w:val="-2"/>
          <w:sz w:val="28"/>
          <w:szCs w:val="28"/>
        </w:rPr>
        <w:t xml:space="preserve"> - </w:t>
      </w:r>
      <w:r w:rsidRPr="00916431">
        <w:rPr>
          <w:spacing w:val="-2"/>
          <w:sz w:val="28"/>
          <w:szCs w:val="28"/>
        </w:rPr>
        <w:t>xã hội của tỉnh từ nay đến năm 2020, định hướng đến năm 2030 cần phát triển cả về số lượng, chất lượng cơ sở đào tạo, trung tâm sát hạch lái xe trên địa bàn nhằm phục vụ nhu cầu xã hội một cách tốt nhất, khuyến khích các thành phần kinh tế tham gia đầu tư xây dựng mới các cơ sở đào tạo và trung tâm sát hạch một cách bình đẳng, cạnh tranh lành mạnh đúng theo quy định của pháp luật.</w:t>
      </w:r>
    </w:p>
    <w:p w:rsidR="006F7B1B" w:rsidRPr="00916431" w:rsidRDefault="006F7B1B" w:rsidP="00916431">
      <w:pPr>
        <w:widowControl w:val="0"/>
        <w:spacing w:line="252" w:lineRule="auto"/>
        <w:ind w:firstLine="720"/>
        <w:jc w:val="both"/>
        <w:rPr>
          <w:spacing w:val="-2"/>
          <w:sz w:val="28"/>
          <w:szCs w:val="28"/>
        </w:rPr>
      </w:pPr>
      <w:r w:rsidRPr="00916431">
        <w:rPr>
          <w:spacing w:val="-2"/>
          <w:sz w:val="28"/>
          <w:szCs w:val="28"/>
        </w:rPr>
        <w:lastRenderedPageBreak/>
        <w:t xml:space="preserve">- Tăng cường xã hội hóa công tác đào tạo lái xe nhằm huy động được nhiều thành phần kinh tế tham gia. Tạo điều kiện thuận lợi cho các cơ sở đào tạo tiếp cận nguồn vốn vay tín dụng ưu đãi để được thuê, mua đất nhằm phát triển bền vững cơ sở đào tạo, trung tâm sát hạch lái xe trên địa bàn. </w:t>
      </w:r>
    </w:p>
    <w:p w:rsidR="006F7B1B" w:rsidRPr="00916431" w:rsidRDefault="006F7B1B" w:rsidP="008B2B9B">
      <w:pPr>
        <w:widowControl w:val="0"/>
        <w:spacing w:before="120" w:line="252" w:lineRule="auto"/>
        <w:ind w:firstLine="720"/>
        <w:jc w:val="both"/>
        <w:rPr>
          <w:b/>
          <w:sz w:val="28"/>
          <w:szCs w:val="28"/>
        </w:rPr>
      </w:pPr>
      <w:r w:rsidRPr="00916431">
        <w:rPr>
          <w:b/>
          <w:sz w:val="28"/>
          <w:szCs w:val="28"/>
        </w:rPr>
        <w:t>III. TỔ CHỨC THỰC HIỆN</w:t>
      </w:r>
      <w:r w:rsidR="008B2B9B">
        <w:rPr>
          <w:b/>
          <w:sz w:val="28"/>
          <w:szCs w:val="28"/>
        </w:rPr>
        <w:t>:</w:t>
      </w:r>
    </w:p>
    <w:p w:rsidR="006F7B1B" w:rsidRPr="00916431" w:rsidRDefault="006F7B1B" w:rsidP="008B2B9B">
      <w:pPr>
        <w:widowControl w:val="0"/>
        <w:spacing w:before="60" w:line="252" w:lineRule="auto"/>
        <w:ind w:firstLine="720"/>
        <w:jc w:val="both"/>
        <w:rPr>
          <w:b/>
          <w:sz w:val="28"/>
          <w:szCs w:val="28"/>
        </w:rPr>
      </w:pPr>
      <w:r w:rsidRPr="00916431">
        <w:rPr>
          <w:b/>
          <w:sz w:val="28"/>
          <w:szCs w:val="28"/>
        </w:rPr>
        <w:t>1. Sở Giao thông vận tải</w:t>
      </w:r>
      <w:r w:rsidR="007E737C" w:rsidRPr="00916431">
        <w:rPr>
          <w:b/>
          <w:sz w:val="28"/>
          <w:szCs w:val="28"/>
        </w:rPr>
        <w:t>:</w:t>
      </w:r>
    </w:p>
    <w:p w:rsidR="006F7B1B" w:rsidRPr="00916431" w:rsidRDefault="006F7B1B" w:rsidP="008B2B9B">
      <w:pPr>
        <w:widowControl w:val="0"/>
        <w:spacing w:before="60" w:line="252" w:lineRule="auto"/>
        <w:ind w:firstLine="720"/>
        <w:jc w:val="both"/>
        <w:rPr>
          <w:sz w:val="28"/>
          <w:szCs w:val="28"/>
        </w:rPr>
      </w:pPr>
      <w:r w:rsidRPr="00916431">
        <w:rPr>
          <w:sz w:val="28"/>
          <w:szCs w:val="28"/>
        </w:rPr>
        <w:t xml:space="preserve">- Cơ quan thường trực, chủ trì tổ chức thực hiện </w:t>
      </w:r>
      <w:r w:rsidR="007E737C" w:rsidRPr="00916431">
        <w:rPr>
          <w:sz w:val="28"/>
          <w:szCs w:val="28"/>
        </w:rPr>
        <w:t xml:space="preserve">Quy </w:t>
      </w:r>
      <w:r w:rsidRPr="00916431">
        <w:rPr>
          <w:sz w:val="28"/>
          <w:szCs w:val="28"/>
        </w:rPr>
        <w:t>hoạch</w:t>
      </w:r>
      <w:r w:rsidR="007E737C" w:rsidRPr="00916431">
        <w:rPr>
          <w:sz w:val="28"/>
          <w:szCs w:val="28"/>
        </w:rPr>
        <w:t xml:space="preserve"> này</w:t>
      </w:r>
      <w:r w:rsidRPr="00916431">
        <w:rPr>
          <w:sz w:val="28"/>
          <w:szCs w:val="28"/>
        </w:rPr>
        <w:t>.</w:t>
      </w:r>
    </w:p>
    <w:p w:rsidR="006F7B1B" w:rsidRPr="00916431" w:rsidRDefault="006F7B1B" w:rsidP="008B2B9B">
      <w:pPr>
        <w:widowControl w:val="0"/>
        <w:spacing w:before="60" w:line="252" w:lineRule="auto"/>
        <w:ind w:firstLine="720"/>
        <w:jc w:val="both"/>
        <w:rPr>
          <w:sz w:val="28"/>
          <w:szCs w:val="28"/>
        </w:rPr>
      </w:pPr>
      <w:r w:rsidRPr="00916431">
        <w:rPr>
          <w:sz w:val="28"/>
          <w:szCs w:val="28"/>
        </w:rPr>
        <w:t>- Phối hợp với Sở Xây dựng hướng dẫn các nhà đầu tư trong việc lập quy hoạch chi tiết xây dựng hệ thống cơ sở đào tạo, trung tâm sát hạch lái xe trên địa bàn</w:t>
      </w:r>
      <w:r w:rsidR="008B2B9B">
        <w:rPr>
          <w:sz w:val="28"/>
          <w:szCs w:val="28"/>
        </w:rPr>
        <w:t xml:space="preserve"> tỉnh</w:t>
      </w:r>
      <w:r w:rsidRPr="00916431">
        <w:rPr>
          <w:sz w:val="28"/>
          <w:szCs w:val="28"/>
        </w:rPr>
        <w:t>.</w:t>
      </w:r>
    </w:p>
    <w:p w:rsidR="006F7B1B" w:rsidRPr="00916431" w:rsidRDefault="006F7B1B" w:rsidP="008B2B9B">
      <w:pPr>
        <w:widowControl w:val="0"/>
        <w:spacing w:before="60" w:line="252" w:lineRule="auto"/>
        <w:ind w:firstLine="720"/>
        <w:jc w:val="both"/>
        <w:rPr>
          <w:sz w:val="28"/>
          <w:szCs w:val="28"/>
        </w:rPr>
      </w:pPr>
      <w:r w:rsidRPr="00916431">
        <w:rPr>
          <w:sz w:val="28"/>
          <w:szCs w:val="28"/>
        </w:rPr>
        <w:t>- Phối hợp với Sở Lao động</w:t>
      </w:r>
      <w:r w:rsidR="007E737C" w:rsidRPr="00916431">
        <w:rPr>
          <w:sz w:val="28"/>
          <w:szCs w:val="28"/>
        </w:rPr>
        <w:t xml:space="preserve"> -</w:t>
      </w:r>
      <w:r w:rsidRPr="00916431">
        <w:rPr>
          <w:sz w:val="28"/>
          <w:szCs w:val="28"/>
        </w:rPr>
        <w:t xml:space="preserve"> Thương binh và Xã hội</w:t>
      </w:r>
      <w:r w:rsidR="00916431" w:rsidRPr="00916431">
        <w:rPr>
          <w:sz w:val="28"/>
          <w:szCs w:val="28"/>
        </w:rPr>
        <w:t xml:space="preserve"> cùng </w:t>
      </w:r>
      <w:r w:rsidRPr="00916431">
        <w:rPr>
          <w:sz w:val="28"/>
          <w:szCs w:val="28"/>
        </w:rPr>
        <w:t xml:space="preserve">các ngành tham mưu UBND tỉnh lồng ghép các dự án phát triển khác với dự án phát triển đào tạo nghề lái xe cơ giới đường bộ đảm bảo phù hợp với quy hoạch. </w:t>
      </w:r>
    </w:p>
    <w:p w:rsidR="006F7B1B" w:rsidRPr="00916431" w:rsidRDefault="006F7B1B" w:rsidP="008B2B9B">
      <w:pPr>
        <w:widowControl w:val="0"/>
        <w:spacing w:before="60" w:line="252" w:lineRule="auto"/>
        <w:ind w:firstLine="720"/>
        <w:jc w:val="both"/>
        <w:rPr>
          <w:sz w:val="28"/>
          <w:szCs w:val="28"/>
        </w:rPr>
      </w:pPr>
      <w:r w:rsidRPr="00916431">
        <w:rPr>
          <w:sz w:val="28"/>
          <w:szCs w:val="28"/>
        </w:rPr>
        <w:t>- Thực hiện chức năng quản lý nhà nước trong lĩnh vực đào tạo, sát hạch lái cấp giấy phép lái xe trên địa bàn tỉnh.</w:t>
      </w:r>
    </w:p>
    <w:p w:rsidR="006F7B1B" w:rsidRPr="00916431" w:rsidRDefault="006F7B1B" w:rsidP="008B2B9B">
      <w:pPr>
        <w:widowControl w:val="0"/>
        <w:spacing w:before="120" w:line="252" w:lineRule="auto"/>
        <w:ind w:firstLine="720"/>
        <w:jc w:val="both"/>
        <w:rPr>
          <w:b/>
          <w:sz w:val="28"/>
          <w:szCs w:val="28"/>
        </w:rPr>
      </w:pPr>
      <w:r w:rsidRPr="00916431">
        <w:rPr>
          <w:b/>
          <w:sz w:val="28"/>
          <w:szCs w:val="28"/>
        </w:rPr>
        <w:t>2. Sở Lao động</w:t>
      </w:r>
      <w:r w:rsidR="00916431" w:rsidRPr="00916431">
        <w:rPr>
          <w:b/>
          <w:sz w:val="28"/>
          <w:szCs w:val="28"/>
        </w:rPr>
        <w:t xml:space="preserve"> </w:t>
      </w:r>
      <w:r w:rsidR="00916431" w:rsidRPr="00916431">
        <w:rPr>
          <w:sz w:val="28"/>
          <w:szCs w:val="28"/>
        </w:rPr>
        <w:t xml:space="preserve">- </w:t>
      </w:r>
      <w:r w:rsidRPr="00916431">
        <w:rPr>
          <w:b/>
          <w:sz w:val="28"/>
          <w:szCs w:val="28"/>
        </w:rPr>
        <w:t>Thương binh và Xã hội</w:t>
      </w:r>
      <w:r w:rsidR="00916431" w:rsidRPr="00916431">
        <w:rPr>
          <w:b/>
          <w:sz w:val="28"/>
          <w:szCs w:val="28"/>
        </w:rPr>
        <w:t>:</w:t>
      </w:r>
    </w:p>
    <w:p w:rsidR="006F7B1B" w:rsidRPr="00916431" w:rsidRDefault="006F7B1B" w:rsidP="008B2B9B">
      <w:pPr>
        <w:widowControl w:val="0"/>
        <w:spacing w:before="60" w:line="252" w:lineRule="auto"/>
        <w:ind w:firstLine="720"/>
        <w:jc w:val="both"/>
        <w:rPr>
          <w:sz w:val="28"/>
          <w:szCs w:val="28"/>
        </w:rPr>
      </w:pPr>
      <w:r w:rsidRPr="00916431">
        <w:rPr>
          <w:sz w:val="28"/>
          <w:szCs w:val="28"/>
        </w:rPr>
        <w:t>Phối hợp với Sở Giao thông vận tải trong công tác quản lý nhà nước về đào tạo dạy nghề lái xe cơ giới đường bộ, tham mưu cho UBND tỉnh lồng ghép các dự án phát triển khác với dự án phát triển đào tạo nghề đảm bảo phù hợp với quy hoạch ở địa phương</w:t>
      </w:r>
      <w:r w:rsidRPr="008B2B9B">
        <w:rPr>
          <w:sz w:val="28"/>
          <w:szCs w:val="28"/>
        </w:rPr>
        <w:t>.</w:t>
      </w:r>
    </w:p>
    <w:p w:rsidR="006F7B1B" w:rsidRPr="00916431" w:rsidRDefault="006F7B1B" w:rsidP="008B2B9B">
      <w:pPr>
        <w:widowControl w:val="0"/>
        <w:spacing w:before="120" w:line="252" w:lineRule="auto"/>
        <w:ind w:firstLine="720"/>
        <w:jc w:val="both"/>
        <w:rPr>
          <w:b/>
          <w:sz w:val="28"/>
          <w:szCs w:val="28"/>
        </w:rPr>
      </w:pPr>
      <w:r w:rsidRPr="00916431">
        <w:rPr>
          <w:b/>
          <w:sz w:val="28"/>
          <w:szCs w:val="28"/>
        </w:rPr>
        <w:t xml:space="preserve">3. </w:t>
      </w:r>
      <w:r w:rsidR="008B2B9B">
        <w:rPr>
          <w:b/>
          <w:sz w:val="28"/>
          <w:szCs w:val="28"/>
        </w:rPr>
        <w:t>Ủy ban nhân dân</w:t>
      </w:r>
      <w:r w:rsidRPr="00916431">
        <w:rPr>
          <w:b/>
          <w:sz w:val="28"/>
          <w:szCs w:val="28"/>
        </w:rPr>
        <w:t xml:space="preserve"> huyện, thị xã, thành phố</w:t>
      </w:r>
      <w:r w:rsidR="00916431" w:rsidRPr="00916431">
        <w:rPr>
          <w:b/>
          <w:sz w:val="28"/>
          <w:szCs w:val="28"/>
        </w:rPr>
        <w:t>:</w:t>
      </w:r>
    </w:p>
    <w:p w:rsidR="006F7B1B" w:rsidRPr="00916431" w:rsidRDefault="006F7B1B" w:rsidP="008B2B9B">
      <w:pPr>
        <w:widowControl w:val="0"/>
        <w:spacing w:line="252" w:lineRule="auto"/>
        <w:ind w:firstLine="720"/>
        <w:jc w:val="both"/>
        <w:rPr>
          <w:sz w:val="28"/>
          <w:szCs w:val="28"/>
        </w:rPr>
      </w:pPr>
      <w:r w:rsidRPr="00916431">
        <w:rPr>
          <w:sz w:val="28"/>
          <w:szCs w:val="28"/>
        </w:rPr>
        <w:t xml:space="preserve">Căn cứ chức năng, nhiệm vụ quản lý nhà nước tại địa phương phối hợp </w:t>
      </w:r>
      <w:r w:rsidRPr="003858EA">
        <w:rPr>
          <w:spacing w:val="-4"/>
          <w:sz w:val="28"/>
          <w:szCs w:val="28"/>
        </w:rPr>
        <w:t xml:space="preserve">với Sở Giao thông vận tải </w:t>
      </w:r>
      <w:r w:rsidR="00916431" w:rsidRPr="003858EA">
        <w:rPr>
          <w:spacing w:val="-4"/>
          <w:sz w:val="28"/>
          <w:szCs w:val="28"/>
        </w:rPr>
        <w:t>cùng</w:t>
      </w:r>
      <w:r w:rsidRPr="003858EA">
        <w:rPr>
          <w:spacing w:val="-4"/>
          <w:sz w:val="28"/>
          <w:szCs w:val="28"/>
        </w:rPr>
        <w:t xml:space="preserve"> các </w:t>
      </w:r>
      <w:r w:rsidR="00916431" w:rsidRPr="003858EA">
        <w:rPr>
          <w:spacing w:val="-4"/>
          <w:sz w:val="28"/>
          <w:szCs w:val="28"/>
        </w:rPr>
        <w:t>s</w:t>
      </w:r>
      <w:r w:rsidRPr="003858EA">
        <w:rPr>
          <w:spacing w:val="-4"/>
          <w:sz w:val="28"/>
          <w:szCs w:val="28"/>
        </w:rPr>
        <w:t xml:space="preserve">ở, ngành liên quan thực hiện </w:t>
      </w:r>
      <w:r w:rsidR="00916431" w:rsidRPr="003858EA">
        <w:rPr>
          <w:spacing w:val="-4"/>
          <w:sz w:val="28"/>
          <w:szCs w:val="28"/>
        </w:rPr>
        <w:t xml:space="preserve">Quy </w:t>
      </w:r>
      <w:r w:rsidRPr="003858EA">
        <w:rPr>
          <w:spacing w:val="-4"/>
          <w:sz w:val="28"/>
          <w:szCs w:val="28"/>
        </w:rPr>
        <w:t>hoạch</w:t>
      </w:r>
      <w:r w:rsidR="00916431" w:rsidRPr="003858EA">
        <w:rPr>
          <w:spacing w:val="-4"/>
          <w:sz w:val="28"/>
          <w:szCs w:val="28"/>
        </w:rPr>
        <w:t xml:space="preserve"> này</w:t>
      </w:r>
      <w:r w:rsidRPr="003858EA">
        <w:rPr>
          <w:spacing w:val="-4"/>
          <w:sz w:val="28"/>
          <w:szCs w:val="28"/>
        </w:rPr>
        <w:t>.</w:t>
      </w:r>
    </w:p>
    <w:p w:rsidR="006F7B1B" w:rsidRPr="00916431" w:rsidRDefault="006F7B1B" w:rsidP="008B2B9B">
      <w:pPr>
        <w:widowControl w:val="0"/>
        <w:spacing w:before="240" w:line="252" w:lineRule="auto"/>
        <w:ind w:firstLine="720"/>
        <w:jc w:val="both"/>
        <w:rPr>
          <w:sz w:val="28"/>
          <w:szCs w:val="28"/>
        </w:rPr>
      </w:pPr>
      <w:r w:rsidRPr="00916431">
        <w:rPr>
          <w:b/>
          <w:sz w:val="28"/>
          <w:szCs w:val="28"/>
        </w:rPr>
        <w:t xml:space="preserve">Điều </w:t>
      </w:r>
      <w:r w:rsidR="003858EA">
        <w:rPr>
          <w:b/>
          <w:sz w:val="28"/>
          <w:szCs w:val="28"/>
        </w:rPr>
        <w:t>2</w:t>
      </w:r>
      <w:r w:rsidRPr="00916431">
        <w:rPr>
          <w:b/>
          <w:sz w:val="28"/>
          <w:szCs w:val="28"/>
        </w:rPr>
        <w:t>.</w:t>
      </w:r>
      <w:r w:rsidRPr="00916431">
        <w:rPr>
          <w:sz w:val="28"/>
          <w:szCs w:val="28"/>
        </w:rPr>
        <w:t xml:space="preserve"> Giám đốc Sở: Giao thông vận tải, Kế hoạch và Đầu tư, Xây dựng, Tài chính, Lao động</w:t>
      </w:r>
      <w:r w:rsidR="00916431" w:rsidRPr="00916431">
        <w:rPr>
          <w:sz w:val="28"/>
          <w:szCs w:val="28"/>
        </w:rPr>
        <w:t xml:space="preserve"> - Thương binh và Xã hội</w:t>
      </w:r>
      <w:r w:rsidRPr="00916431">
        <w:rPr>
          <w:sz w:val="28"/>
          <w:szCs w:val="28"/>
        </w:rPr>
        <w:t xml:space="preserve">; Chủ tịch UBND huyện, thị xã, thành phố; Thủ trưởng các </w:t>
      </w:r>
      <w:r w:rsidR="00B33F28">
        <w:rPr>
          <w:sz w:val="28"/>
          <w:szCs w:val="28"/>
        </w:rPr>
        <w:t>cơ</w:t>
      </w:r>
      <w:r w:rsidRPr="00916431">
        <w:rPr>
          <w:sz w:val="28"/>
          <w:szCs w:val="28"/>
        </w:rPr>
        <w:t xml:space="preserve"> quan, đơn vị có liên quan chịu trách nhiệm thi hành Quyết định này kể từ ngày ký./.</w:t>
      </w:r>
    </w:p>
    <w:p w:rsidR="00EA366E" w:rsidRPr="00175692" w:rsidRDefault="00EA366E" w:rsidP="00EA366E">
      <w:pPr>
        <w:autoSpaceDE w:val="0"/>
        <w:autoSpaceDN w:val="0"/>
        <w:adjustRightInd w:val="0"/>
        <w:ind w:firstLine="720"/>
        <w:jc w:val="both"/>
        <w:rPr>
          <w:sz w:val="52"/>
          <w:szCs w:val="52"/>
          <w:lang w:val="nl-NL"/>
        </w:rPr>
      </w:pPr>
    </w:p>
    <w:tbl>
      <w:tblPr>
        <w:tblW w:w="0" w:type="auto"/>
        <w:tblLook w:val="01E0" w:firstRow="1" w:lastRow="1" w:firstColumn="1" w:lastColumn="1" w:noHBand="0" w:noVBand="0"/>
      </w:tblPr>
      <w:tblGrid>
        <w:gridCol w:w="5381"/>
        <w:gridCol w:w="3754"/>
      </w:tblGrid>
      <w:tr w:rsidR="00EA366E" w:rsidRPr="00175692">
        <w:tc>
          <w:tcPr>
            <w:tcW w:w="5381" w:type="dxa"/>
          </w:tcPr>
          <w:p w:rsidR="00EA366E" w:rsidRPr="00175692" w:rsidRDefault="00EA366E" w:rsidP="002154E2">
            <w:pPr>
              <w:tabs>
                <w:tab w:val="center" w:pos="6663"/>
              </w:tabs>
              <w:rPr>
                <w:b/>
                <w:sz w:val="26"/>
                <w:lang w:val="nl-NL"/>
              </w:rPr>
            </w:pPr>
            <w:r w:rsidRPr="00175692">
              <w:rPr>
                <w:b/>
                <w:i/>
                <w:sz w:val="24"/>
                <w:szCs w:val="24"/>
                <w:lang w:val="nl-NL"/>
              </w:rPr>
              <w:t>Nơi nhận:</w:t>
            </w:r>
            <w:r w:rsidRPr="00175692">
              <w:rPr>
                <w:sz w:val="26"/>
                <w:lang w:val="nl-NL"/>
              </w:rPr>
              <w:t xml:space="preserve"> </w:t>
            </w:r>
            <w:r w:rsidRPr="00175692">
              <w:rPr>
                <w:sz w:val="26"/>
                <w:lang w:val="nl-NL"/>
              </w:rPr>
              <w:tab/>
            </w:r>
            <w:r w:rsidRPr="00175692">
              <w:rPr>
                <w:b/>
                <w:sz w:val="26"/>
                <w:lang w:val="nl-NL"/>
              </w:rPr>
              <w:t>PHÓ CHỦ TỊCH</w:t>
            </w:r>
          </w:p>
          <w:p w:rsidR="00916431" w:rsidRDefault="00916431" w:rsidP="002154E2">
            <w:pPr>
              <w:jc w:val="both"/>
              <w:rPr>
                <w:sz w:val="22"/>
                <w:lang w:val="nl-NL"/>
              </w:rPr>
            </w:pPr>
            <w:r>
              <w:rPr>
                <w:sz w:val="22"/>
                <w:lang w:val="nl-NL"/>
              </w:rPr>
              <w:t xml:space="preserve"> - Bộ GTVT;</w:t>
            </w:r>
          </w:p>
          <w:p w:rsidR="00EA366E" w:rsidRPr="00175692" w:rsidRDefault="00916431" w:rsidP="002154E2">
            <w:pPr>
              <w:jc w:val="both"/>
              <w:rPr>
                <w:sz w:val="22"/>
                <w:lang w:val="nl-NL"/>
              </w:rPr>
            </w:pPr>
            <w:r>
              <w:rPr>
                <w:sz w:val="22"/>
                <w:lang w:val="nl-NL"/>
              </w:rPr>
              <w:t xml:space="preserve"> </w:t>
            </w:r>
            <w:r w:rsidR="00EA366E" w:rsidRPr="00175692">
              <w:rPr>
                <w:sz w:val="22"/>
                <w:lang w:val="nl-NL"/>
              </w:rPr>
              <w:t xml:space="preserve">- Như Điều </w:t>
            </w:r>
            <w:r w:rsidRPr="00916431">
              <w:rPr>
                <w:sz w:val="22"/>
                <w:lang w:val="nl-NL"/>
              </w:rPr>
              <w:t>2</w:t>
            </w:r>
            <w:r w:rsidR="00EA366E" w:rsidRPr="00175692">
              <w:rPr>
                <w:sz w:val="22"/>
                <w:lang w:val="nl-NL"/>
              </w:rPr>
              <w:t>;</w:t>
            </w:r>
          </w:p>
          <w:p w:rsidR="00EA366E" w:rsidRPr="00175692" w:rsidRDefault="00EA366E" w:rsidP="002154E2">
            <w:pPr>
              <w:jc w:val="both"/>
              <w:rPr>
                <w:sz w:val="22"/>
                <w:lang w:val="vi-VN"/>
              </w:rPr>
            </w:pPr>
            <w:r w:rsidRPr="00175692">
              <w:rPr>
                <w:sz w:val="22"/>
                <w:lang w:val="nl-NL"/>
              </w:rPr>
              <w:t xml:space="preserve"> - Lưu: VT, KTTH . </w:t>
            </w:r>
            <w:r w:rsidR="005F482D" w:rsidRPr="00175692">
              <w:rPr>
                <w:sz w:val="14"/>
                <w:lang w:val="vi-VN"/>
              </w:rPr>
              <w:t>TĐ</w:t>
            </w:r>
          </w:p>
          <w:p w:rsidR="00EA366E" w:rsidRPr="00A525E8" w:rsidRDefault="00A525E8" w:rsidP="0035562E">
            <w:pPr>
              <w:rPr>
                <w:sz w:val="10"/>
                <w:szCs w:val="10"/>
              </w:rPr>
            </w:pPr>
            <w:r>
              <w:rPr>
                <w:sz w:val="10"/>
                <w:szCs w:val="10"/>
                <w:lang w:val="vi-VN"/>
              </w:rPr>
              <w:t xml:space="preserve">    </w:t>
            </w:r>
            <w:r w:rsidR="005F482D" w:rsidRPr="00175692">
              <w:rPr>
                <w:sz w:val="10"/>
                <w:szCs w:val="10"/>
                <w:lang w:val="nl-NL"/>
              </w:rPr>
              <w:t>D</w:t>
            </w:r>
            <w:r w:rsidR="00EA366E" w:rsidRPr="00175692">
              <w:rPr>
                <w:sz w:val="10"/>
                <w:szCs w:val="10"/>
                <w:lang w:val="nl-NL"/>
              </w:rPr>
              <w:t>\QD\QH\</w:t>
            </w:r>
            <w:r w:rsidR="005F482D" w:rsidRPr="00175692">
              <w:rPr>
                <w:sz w:val="10"/>
                <w:szCs w:val="10"/>
                <w:lang w:val="vi-VN"/>
              </w:rPr>
              <w:t>phe duye</w:t>
            </w:r>
            <w:r>
              <w:rPr>
                <w:sz w:val="10"/>
                <w:szCs w:val="10"/>
              </w:rPr>
              <w:t>t QH CSĐT sat hach lai xe</w:t>
            </w:r>
          </w:p>
          <w:p w:rsidR="00EA366E" w:rsidRPr="00175692" w:rsidRDefault="00EA366E" w:rsidP="002154E2">
            <w:pPr>
              <w:pStyle w:val="BodyText"/>
              <w:spacing w:line="312" w:lineRule="auto"/>
              <w:rPr>
                <w:rFonts w:ascii="Times New Roman" w:hAnsi="Times New Roman"/>
                <w:spacing w:val="-6"/>
                <w:sz w:val="16"/>
                <w:szCs w:val="16"/>
                <w:lang w:val="nl-NL" w:eastAsia="en-US"/>
              </w:rPr>
            </w:pPr>
          </w:p>
          <w:p w:rsidR="00EA366E" w:rsidRPr="00175692" w:rsidRDefault="00EA366E" w:rsidP="002154E2">
            <w:pPr>
              <w:pStyle w:val="BodyText"/>
              <w:spacing w:line="312" w:lineRule="auto"/>
              <w:rPr>
                <w:rFonts w:ascii="Times New Roman" w:hAnsi="Times New Roman"/>
                <w:spacing w:val="-6"/>
                <w:sz w:val="16"/>
                <w:szCs w:val="16"/>
                <w:lang w:val="nl-NL" w:eastAsia="en-US"/>
              </w:rPr>
            </w:pPr>
          </w:p>
        </w:tc>
        <w:tc>
          <w:tcPr>
            <w:tcW w:w="3754" w:type="dxa"/>
          </w:tcPr>
          <w:p w:rsidR="00EA366E" w:rsidRPr="00175692" w:rsidRDefault="00F837EE" w:rsidP="002154E2">
            <w:pPr>
              <w:pStyle w:val="Heading1"/>
              <w:jc w:val="center"/>
              <w:rPr>
                <w:rFonts w:ascii="Times New Roman" w:hAnsi="Times New Roman"/>
                <w:b/>
                <w:bCs/>
                <w:sz w:val="26"/>
                <w:szCs w:val="26"/>
                <w:lang w:val="vi-VN"/>
              </w:rPr>
            </w:pPr>
            <w:r w:rsidRPr="00175692">
              <w:rPr>
                <w:rFonts w:ascii="Times New Roman" w:hAnsi="Times New Roman"/>
                <w:b/>
                <w:bCs/>
                <w:sz w:val="26"/>
                <w:szCs w:val="26"/>
                <w:lang w:val="vi-VN"/>
              </w:rPr>
              <w:t>KT.</w:t>
            </w:r>
            <w:r w:rsidR="007B44C4" w:rsidRPr="00175692">
              <w:rPr>
                <w:rFonts w:ascii="Times New Roman" w:hAnsi="Times New Roman"/>
                <w:b/>
                <w:bCs/>
                <w:sz w:val="26"/>
                <w:szCs w:val="26"/>
                <w:lang w:val="nl-NL"/>
              </w:rPr>
              <w:t>CHỦ TỊCH</w:t>
            </w:r>
          </w:p>
          <w:p w:rsidR="00EA366E" w:rsidRPr="00671F58" w:rsidRDefault="00F837EE" w:rsidP="00923979">
            <w:pPr>
              <w:jc w:val="center"/>
              <w:rPr>
                <w:b/>
                <w:sz w:val="26"/>
                <w:szCs w:val="26"/>
                <w:lang w:val="vi-VN"/>
              </w:rPr>
            </w:pPr>
            <w:r w:rsidRPr="00175692">
              <w:rPr>
                <w:b/>
                <w:sz w:val="26"/>
                <w:szCs w:val="26"/>
                <w:lang w:val="vi-VN"/>
              </w:rPr>
              <w:t>PHÓ CHỦ TỊCH</w:t>
            </w:r>
          </w:p>
          <w:p w:rsidR="00EA366E" w:rsidRPr="00175692" w:rsidRDefault="00EA366E" w:rsidP="00EA366E">
            <w:pPr>
              <w:rPr>
                <w:sz w:val="4"/>
                <w:szCs w:val="4"/>
                <w:lang w:val="nl-NL"/>
              </w:rPr>
            </w:pPr>
          </w:p>
          <w:p w:rsidR="00EA366E" w:rsidRPr="00175692" w:rsidRDefault="00EA366E" w:rsidP="00EA366E">
            <w:pPr>
              <w:rPr>
                <w:lang w:val="nl-NL"/>
              </w:rPr>
            </w:pPr>
          </w:p>
          <w:p w:rsidR="00923979" w:rsidRPr="00175692" w:rsidRDefault="00923979" w:rsidP="00EA366E">
            <w:pPr>
              <w:rPr>
                <w:lang w:val="nl-NL"/>
              </w:rPr>
            </w:pPr>
          </w:p>
          <w:p w:rsidR="00923979" w:rsidRPr="00515FB5" w:rsidRDefault="00515FB5" w:rsidP="00EA366E">
            <w:pPr>
              <w:rPr>
                <w:b/>
                <w:i/>
                <w:sz w:val="28"/>
                <w:szCs w:val="28"/>
                <w:lang w:val="nl-NL"/>
              </w:rPr>
            </w:pPr>
            <w:r>
              <w:rPr>
                <w:sz w:val="28"/>
                <w:szCs w:val="28"/>
                <w:lang w:val="nl-NL"/>
              </w:rPr>
              <w:t xml:space="preserve">                        </w:t>
            </w:r>
            <w:r w:rsidRPr="00515FB5">
              <w:rPr>
                <w:b/>
                <w:i/>
                <w:sz w:val="28"/>
                <w:szCs w:val="28"/>
                <w:lang w:val="nl-NL"/>
              </w:rPr>
              <w:t>Đã ký</w:t>
            </w:r>
          </w:p>
          <w:p w:rsidR="00923979" w:rsidRPr="00175692" w:rsidRDefault="00923979" w:rsidP="00EA366E">
            <w:pPr>
              <w:rPr>
                <w:lang w:val="nl-NL"/>
              </w:rPr>
            </w:pPr>
          </w:p>
          <w:p w:rsidR="00EA366E" w:rsidRPr="00175692" w:rsidRDefault="00EA366E" w:rsidP="0035562E">
            <w:pPr>
              <w:pStyle w:val="BodyText"/>
              <w:rPr>
                <w:rFonts w:ascii="Times New Roman" w:hAnsi="Times New Roman"/>
                <w:b/>
                <w:bCs/>
                <w:sz w:val="28"/>
                <w:szCs w:val="28"/>
                <w:lang w:val="vi-VN" w:eastAsia="en-US"/>
              </w:rPr>
            </w:pPr>
            <w:r w:rsidRPr="00175692">
              <w:rPr>
                <w:rFonts w:ascii="Times New Roman" w:hAnsi="Times New Roman"/>
                <w:b/>
                <w:bCs/>
                <w:sz w:val="28"/>
                <w:szCs w:val="28"/>
                <w:lang w:val="nl-NL" w:eastAsia="en-US"/>
              </w:rPr>
              <w:t xml:space="preserve">            </w:t>
            </w:r>
            <w:r w:rsidR="005F482D" w:rsidRPr="00175692">
              <w:rPr>
                <w:rFonts w:ascii="Times New Roman" w:hAnsi="Times New Roman"/>
                <w:b/>
                <w:bCs/>
                <w:sz w:val="28"/>
                <w:szCs w:val="28"/>
                <w:lang w:val="vi-VN" w:eastAsia="en-US"/>
              </w:rPr>
              <w:t xml:space="preserve"> </w:t>
            </w:r>
            <w:r w:rsidR="00F837EE" w:rsidRPr="00175692">
              <w:rPr>
                <w:rFonts w:ascii="Times New Roman" w:hAnsi="Times New Roman"/>
                <w:b/>
                <w:bCs/>
                <w:sz w:val="28"/>
                <w:szCs w:val="28"/>
                <w:lang w:val="vi-VN" w:eastAsia="en-US"/>
              </w:rPr>
              <w:t>Nguyễn Liên Khoa</w:t>
            </w:r>
          </w:p>
        </w:tc>
      </w:tr>
    </w:tbl>
    <w:p w:rsidR="00EA366E" w:rsidRPr="00175692" w:rsidRDefault="00EA366E" w:rsidP="00EA366E">
      <w:pPr>
        <w:pStyle w:val="BodyText"/>
        <w:spacing w:before="240" w:line="288" w:lineRule="auto"/>
        <w:ind w:firstLine="709"/>
        <w:rPr>
          <w:rFonts w:ascii="Times New Roman" w:hAnsi="Times New Roman"/>
        </w:rPr>
      </w:pPr>
    </w:p>
    <w:p w:rsidR="0048278C" w:rsidRPr="00175692" w:rsidRDefault="0048278C" w:rsidP="00EA366E">
      <w:pPr>
        <w:pStyle w:val="BodyText"/>
        <w:spacing w:before="120" w:line="276" w:lineRule="auto"/>
        <w:ind w:firstLine="709"/>
        <w:rPr>
          <w:rFonts w:ascii="Times New Roman" w:hAnsi="Times New Roman"/>
          <w:lang w:val="nl-NL"/>
        </w:rPr>
      </w:pPr>
    </w:p>
    <w:sectPr w:rsidR="0048278C" w:rsidRPr="00175692" w:rsidSect="00222BC2">
      <w:headerReference w:type="even" r:id="rId7"/>
      <w:footerReference w:type="even" r:id="rId8"/>
      <w:footerReference w:type="default" r:id="rId9"/>
      <w:pgSz w:w="11907" w:h="16840" w:code="9"/>
      <w:pgMar w:top="1304" w:right="1134" w:bottom="1134" w:left="1814" w:header="567"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0FB" w:rsidRDefault="004A20FB">
      <w:r>
        <w:separator/>
      </w:r>
    </w:p>
  </w:endnote>
  <w:endnote w:type="continuationSeparator" w:id="0">
    <w:p w:rsidR="004A20FB" w:rsidRDefault="004A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VnArial">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02" w:rsidRDefault="00E23202" w:rsidP="00355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3202" w:rsidRDefault="00E23202" w:rsidP="00790CE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02" w:rsidRPr="008D1B7E" w:rsidRDefault="00E23202" w:rsidP="008D1B7E">
    <w:pPr>
      <w:pStyle w:val="Footer"/>
      <w:framePr w:wrap="around" w:vAnchor="text" w:hAnchor="page" w:x="10882" w:y="-409"/>
      <w:rPr>
        <w:rStyle w:val="PageNumber"/>
        <w:sz w:val="24"/>
        <w:szCs w:val="24"/>
      </w:rPr>
    </w:pPr>
    <w:r w:rsidRPr="008D1B7E">
      <w:rPr>
        <w:rStyle w:val="PageNumber"/>
        <w:sz w:val="24"/>
        <w:szCs w:val="24"/>
      </w:rPr>
      <w:fldChar w:fldCharType="begin"/>
    </w:r>
    <w:r w:rsidRPr="008D1B7E">
      <w:rPr>
        <w:rStyle w:val="PageNumber"/>
        <w:sz w:val="24"/>
        <w:szCs w:val="24"/>
      </w:rPr>
      <w:instrText xml:space="preserve">PAGE  </w:instrText>
    </w:r>
    <w:r w:rsidRPr="008D1B7E">
      <w:rPr>
        <w:rStyle w:val="PageNumber"/>
        <w:sz w:val="24"/>
        <w:szCs w:val="24"/>
      </w:rPr>
      <w:fldChar w:fldCharType="separate"/>
    </w:r>
    <w:r w:rsidR="00C77856">
      <w:rPr>
        <w:rStyle w:val="PageNumber"/>
        <w:noProof/>
        <w:sz w:val="24"/>
        <w:szCs w:val="24"/>
      </w:rPr>
      <w:t>2</w:t>
    </w:r>
    <w:r w:rsidRPr="008D1B7E">
      <w:rPr>
        <w:rStyle w:val="PageNumber"/>
        <w:sz w:val="24"/>
        <w:szCs w:val="24"/>
      </w:rPr>
      <w:fldChar w:fldCharType="end"/>
    </w:r>
  </w:p>
  <w:p w:rsidR="00E23202" w:rsidRDefault="00E23202" w:rsidP="00790CE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0FB" w:rsidRDefault="004A20FB">
      <w:r>
        <w:separator/>
      </w:r>
    </w:p>
  </w:footnote>
  <w:footnote w:type="continuationSeparator" w:id="0">
    <w:p w:rsidR="004A20FB" w:rsidRDefault="004A20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02" w:rsidRDefault="00E232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23202" w:rsidRDefault="00E232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B388664"/>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F57413B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EA3B44"/>
    <w:multiLevelType w:val="hybridMultilevel"/>
    <w:tmpl w:val="317E0D40"/>
    <w:lvl w:ilvl="0" w:tplc="B96E6990">
      <w:start w:val="1"/>
      <w:numFmt w:val="decimal"/>
      <w:lvlText w:val="%1."/>
      <w:lvlJc w:val="left"/>
      <w:pPr>
        <w:tabs>
          <w:tab w:val="num" w:pos="1069"/>
        </w:tabs>
        <w:ind w:left="1069" w:hanging="360"/>
      </w:pPr>
      <w:rPr>
        <w:rFonts w:ascii="Times New Roman" w:eastAsia="Times New Roman" w:hAnsi="Times New Roman" w:cs="Times New Roman"/>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15:restartNumberingAfterBreak="0">
    <w:nsid w:val="023E38E1"/>
    <w:multiLevelType w:val="singleLevel"/>
    <w:tmpl w:val="C07AA4DE"/>
    <w:lvl w:ilvl="0">
      <w:numFmt w:val="bullet"/>
      <w:lvlText w:val="-"/>
      <w:lvlJc w:val="left"/>
      <w:pPr>
        <w:tabs>
          <w:tab w:val="num" w:pos="360"/>
        </w:tabs>
        <w:ind w:left="360" w:hanging="360"/>
      </w:pPr>
      <w:rPr>
        <w:rFonts w:hint="default"/>
      </w:rPr>
    </w:lvl>
  </w:abstractNum>
  <w:abstractNum w:abstractNumId="4" w15:restartNumberingAfterBreak="0">
    <w:nsid w:val="02B22654"/>
    <w:multiLevelType w:val="hybridMultilevel"/>
    <w:tmpl w:val="2FF08DD4"/>
    <w:lvl w:ilvl="0" w:tplc="04090001">
      <w:start w:val="1"/>
      <w:numFmt w:val="bullet"/>
      <w:lvlText w:val=""/>
      <w:lvlJc w:val="left"/>
      <w:pPr>
        <w:tabs>
          <w:tab w:val="num" w:pos="2651"/>
        </w:tabs>
        <w:ind w:left="2651" w:hanging="360"/>
      </w:pPr>
      <w:rPr>
        <w:rFonts w:ascii="Symbol" w:hAnsi="Symbol" w:hint="default"/>
      </w:rPr>
    </w:lvl>
    <w:lvl w:ilvl="1" w:tplc="04090003" w:tentative="1">
      <w:start w:val="1"/>
      <w:numFmt w:val="bullet"/>
      <w:lvlText w:val="o"/>
      <w:lvlJc w:val="left"/>
      <w:pPr>
        <w:tabs>
          <w:tab w:val="num" w:pos="3371"/>
        </w:tabs>
        <w:ind w:left="3371" w:hanging="360"/>
      </w:pPr>
      <w:rPr>
        <w:rFonts w:ascii="Courier New" w:hAnsi="Courier New" w:hint="default"/>
      </w:rPr>
    </w:lvl>
    <w:lvl w:ilvl="2" w:tplc="04090005" w:tentative="1">
      <w:start w:val="1"/>
      <w:numFmt w:val="bullet"/>
      <w:lvlText w:val=""/>
      <w:lvlJc w:val="left"/>
      <w:pPr>
        <w:tabs>
          <w:tab w:val="num" w:pos="4091"/>
        </w:tabs>
        <w:ind w:left="4091" w:hanging="360"/>
      </w:pPr>
      <w:rPr>
        <w:rFonts w:ascii="Wingdings" w:hAnsi="Wingdings" w:hint="default"/>
      </w:rPr>
    </w:lvl>
    <w:lvl w:ilvl="3" w:tplc="04090001" w:tentative="1">
      <w:start w:val="1"/>
      <w:numFmt w:val="bullet"/>
      <w:lvlText w:val=""/>
      <w:lvlJc w:val="left"/>
      <w:pPr>
        <w:tabs>
          <w:tab w:val="num" w:pos="4811"/>
        </w:tabs>
        <w:ind w:left="4811" w:hanging="360"/>
      </w:pPr>
      <w:rPr>
        <w:rFonts w:ascii="Symbol" w:hAnsi="Symbol" w:hint="default"/>
      </w:rPr>
    </w:lvl>
    <w:lvl w:ilvl="4" w:tplc="04090003" w:tentative="1">
      <w:start w:val="1"/>
      <w:numFmt w:val="bullet"/>
      <w:lvlText w:val="o"/>
      <w:lvlJc w:val="left"/>
      <w:pPr>
        <w:tabs>
          <w:tab w:val="num" w:pos="5531"/>
        </w:tabs>
        <w:ind w:left="5531" w:hanging="360"/>
      </w:pPr>
      <w:rPr>
        <w:rFonts w:ascii="Courier New" w:hAnsi="Courier New" w:hint="default"/>
      </w:rPr>
    </w:lvl>
    <w:lvl w:ilvl="5" w:tplc="04090005" w:tentative="1">
      <w:start w:val="1"/>
      <w:numFmt w:val="bullet"/>
      <w:lvlText w:val=""/>
      <w:lvlJc w:val="left"/>
      <w:pPr>
        <w:tabs>
          <w:tab w:val="num" w:pos="6251"/>
        </w:tabs>
        <w:ind w:left="6251" w:hanging="360"/>
      </w:pPr>
      <w:rPr>
        <w:rFonts w:ascii="Wingdings" w:hAnsi="Wingdings" w:hint="default"/>
      </w:rPr>
    </w:lvl>
    <w:lvl w:ilvl="6" w:tplc="04090001" w:tentative="1">
      <w:start w:val="1"/>
      <w:numFmt w:val="bullet"/>
      <w:lvlText w:val=""/>
      <w:lvlJc w:val="left"/>
      <w:pPr>
        <w:tabs>
          <w:tab w:val="num" w:pos="6971"/>
        </w:tabs>
        <w:ind w:left="6971" w:hanging="360"/>
      </w:pPr>
      <w:rPr>
        <w:rFonts w:ascii="Symbol" w:hAnsi="Symbol" w:hint="default"/>
      </w:rPr>
    </w:lvl>
    <w:lvl w:ilvl="7" w:tplc="04090003" w:tentative="1">
      <w:start w:val="1"/>
      <w:numFmt w:val="bullet"/>
      <w:lvlText w:val="o"/>
      <w:lvlJc w:val="left"/>
      <w:pPr>
        <w:tabs>
          <w:tab w:val="num" w:pos="7691"/>
        </w:tabs>
        <w:ind w:left="7691" w:hanging="360"/>
      </w:pPr>
      <w:rPr>
        <w:rFonts w:ascii="Courier New" w:hAnsi="Courier New" w:hint="default"/>
      </w:rPr>
    </w:lvl>
    <w:lvl w:ilvl="8" w:tplc="04090005" w:tentative="1">
      <w:start w:val="1"/>
      <w:numFmt w:val="bullet"/>
      <w:lvlText w:val=""/>
      <w:lvlJc w:val="left"/>
      <w:pPr>
        <w:tabs>
          <w:tab w:val="num" w:pos="8411"/>
        </w:tabs>
        <w:ind w:left="8411" w:hanging="360"/>
      </w:pPr>
      <w:rPr>
        <w:rFonts w:ascii="Wingdings" w:hAnsi="Wingdings" w:hint="default"/>
      </w:rPr>
    </w:lvl>
  </w:abstractNum>
  <w:abstractNum w:abstractNumId="5" w15:restartNumberingAfterBreak="0">
    <w:nsid w:val="036C6E94"/>
    <w:multiLevelType w:val="hybridMultilevel"/>
    <w:tmpl w:val="D7D0FBEA"/>
    <w:lvl w:ilvl="0">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A27026"/>
    <w:multiLevelType w:val="hybridMultilevel"/>
    <w:tmpl w:val="F1AA92FA"/>
    <w:lvl w:ilvl="0" w:tplc="6434BB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D3D02FF"/>
    <w:multiLevelType w:val="hybridMultilevel"/>
    <w:tmpl w:val="4B0C9C6A"/>
    <w:lvl w:ilvl="0" w:tplc="B082E60E">
      <w:start w:val="17"/>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336D39"/>
    <w:multiLevelType w:val="hybridMultilevel"/>
    <w:tmpl w:val="FD7C3AC0"/>
    <w:lvl w:ilvl="0" w:tplc="FFFFFFFF">
      <w:start w:val="1"/>
      <w:numFmt w:val="bullet"/>
      <w:lvlText w:val=""/>
      <w:lvlJc w:val="left"/>
      <w:pPr>
        <w:tabs>
          <w:tab w:val="num" w:pos="2204"/>
        </w:tabs>
        <w:ind w:left="2204" w:hanging="360"/>
      </w:pPr>
      <w:rPr>
        <w:rFonts w:ascii="Wingdings" w:hAnsi="Wingdings" w:hint="default"/>
      </w:rPr>
    </w:lvl>
    <w:lvl w:ilvl="1" w:tplc="FFFFFFFF" w:tentative="1">
      <w:start w:val="1"/>
      <w:numFmt w:val="bullet"/>
      <w:lvlText w:val="o"/>
      <w:lvlJc w:val="left"/>
      <w:pPr>
        <w:tabs>
          <w:tab w:val="num" w:pos="2924"/>
        </w:tabs>
        <w:ind w:left="2924" w:hanging="360"/>
      </w:pPr>
      <w:rPr>
        <w:rFonts w:ascii="Courier New" w:hAnsi="Courier New" w:cs="Courier New" w:hint="default"/>
      </w:rPr>
    </w:lvl>
    <w:lvl w:ilvl="2" w:tplc="FFFFFFFF" w:tentative="1">
      <w:start w:val="1"/>
      <w:numFmt w:val="bullet"/>
      <w:lvlText w:val=""/>
      <w:lvlJc w:val="left"/>
      <w:pPr>
        <w:tabs>
          <w:tab w:val="num" w:pos="3644"/>
        </w:tabs>
        <w:ind w:left="3644" w:hanging="360"/>
      </w:pPr>
      <w:rPr>
        <w:rFonts w:ascii="Wingdings" w:hAnsi="Wingdings" w:hint="default"/>
      </w:rPr>
    </w:lvl>
    <w:lvl w:ilvl="3" w:tplc="FFFFFFFF" w:tentative="1">
      <w:start w:val="1"/>
      <w:numFmt w:val="bullet"/>
      <w:lvlText w:val=""/>
      <w:lvlJc w:val="left"/>
      <w:pPr>
        <w:tabs>
          <w:tab w:val="num" w:pos="4364"/>
        </w:tabs>
        <w:ind w:left="4364" w:hanging="360"/>
      </w:pPr>
      <w:rPr>
        <w:rFonts w:ascii="Symbol" w:hAnsi="Symbol" w:hint="default"/>
      </w:rPr>
    </w:lvl>
    <w:lvl w:ilvl="4" w:tplc="FFFFFFFF" w:tentative="1">
      <w:start w:val="1"/>
      <w:numFmt w:val="bullet"/>
      <w:lvlText w:val="o"/>
      <w:lvlJc w:val="left"/>
      <w:pPr>
        <w:tabs>
          <w:tab w:val="num" w:pos="5084"/>
        </w:tabs>
        <w:ind w:left="5084" w:hanging="360"/>
      </w:pPr>
      <w:rPr>
        <w:rFonts w:ascii="Courier New" w:hAnsi="Courier New" w:cs="Courier New" w:hint="default"/>
      </w:rPr>
    </w:lvl>
    <w:lvl w:ilvl="5" w:tplc="FFFFFFFF" w:tentative="1">
      <w:start w:val="1"/>
      <w:numFmt w:val="bullet"/>
      <w:lvlText w:val=""/>
      <w:lvlJc w:val="left"/>
      <w:pPr>
        <w:tabs>
          <w:tab w:val="num" w:pos="5804"/>
        </w:tabs>
        <w:ind w:left="5804" w:hanging="360"/>
      </w:pPr>
      <w:rPr>
        <w:rFonts w:ascii="Wingdings" w:hAnsi="Wingdings" w:hint="default"/>
      </w:rPr>
    </w:lvl>
    <w:lvl w:ilvl="6" w:tplc="FFFFFFFF" w:tentative="1">
      <w:start w:val="1"/>
      <w:numFmt w:val="bullet"/>
      <w:lvlText w:val=""/>
      <w:lvlJc w:val="left"/>
      <w:pPr>
        <w:tabs>
          <w:tab w:val="num" w:pos="6524"/>
        </w:tabs>
        <w:ind w:left="6524" w:hanging="360"/>
      </w:pPr>
      <w:rPr>
        <w:rFonts w:ascii="Symbol" w:hAnsi="Symbol" w:hint="default"/>
      </w:rPr>
    </w:lvl>
    <w:lvl w:ilvl="7" w:tplc="FFFFFFFF" w:tentative="1">
      <w:start w:val="1"/>
      <w:numFmt w:val="bullet"/>
      <w:lvlText w:val="o"/>
      <w:lvlJc w:val="left"/>
      <w:pPr>
        <w:tabs>
          <w:tab w:val="num" w:pos="7244"/>
        </w:tabs>
        <w:ind w:left="7244" w:hanging="360"/>
      </w:pPr>
      <w:rPr>
        <w:rFonts w:ascii="Courier New" w:hAnsi="Courier New" w:cs="Courier New" w:hint="default"/>
      </w:rPr>
    </w:lvl>
    <w:lvl w:ilvl="8" w:tplc="FFFFFFFF" w:tentative="1">
      <w:start w:val="1"/>
      <w:numFmt w:val="bullet"/>
      <w:lvlText w:val=""/>
      <w:lvlJc w:val="left"/>
      <w:pPr>
        <w:tabs>
          <w:tab w:val="num" w:pos="7964"/>
        </w:tabs>
        <w:ind w:left="7964" w:hanging="360"/>
      </w:pPr>
      <w:rPr>
        <w:rFonts w:ascii="Wingdings" w:hAnsi="Wingdings" w:hint="default"/>
      </w:rPr>
    </w:lvl>
  </w:abstractNum>
  <w:abstractNum w:abstractNumId="9" w15:restartNumberingAfterBreak="0">
    <w:nsid w:val="0E3F38A2"/>
    <w:multiLevelType w:val="hybridMultilevel"/>
    <w:tmpl w:val="74A2FB68"/>
    <w:lvl w:ilvl="0" w:tplc="59B01D64">
      <w:start w:val="1"/>
      <w:numFmt w:val="lowerLetter"/>
      <w:lvlText w:val="%1."/>
      <w:lvlJc w:val="left"/>
      <w:pPr>
        <w:tabs>
          <w:tab w:val="num" w:pos="1080"/>
        </w:tabs>
        <w:ind w:left="1080" w:hanging="360"/>
      </w:pPr>
      <w:rPr>
        <w:rFonts w:hint="default"/>
        <w:b/>
        <w:i/>
        <w:color w:val="auto"/>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490356"/>
    <w:multiLevelType w:val="hybridMultilevel"/>
    <w:tmpl w:val="3EDCDEF8"/>
    <w:lvl w:ilvl="0" w:tplc="04090005">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1BC750D1"/>
    <w:multiLevelType w:val="singleLevel"/>
    <w:tmpl w:val="710A1876"/>
    <w:lvl w:ilvl="0">
      <w:numFmt w:val="bullet"/>
      <w:lvlText w:val="-"/>
      <w:lvlJc w:val="left"/>
      <w:pPr>
        <w:tabs>
          <w:tab w:val="num" w:pos="1080"/>
        </w:tabs>
        <w:ind w:left="1080" w:hanging="360"/>
      </w:pPr>
      <w:rPr>
        <w:rFonts w:ascii="Times New Roman" w:hAnsi="Times New Roman" w:hint="default"/>
      </w:rPr>
    </w:lvl>
  </w:abstractNum>
  <w:abstractNum w:abstractNumId="12" w15:restartNumberingAfterBreak="0">
    <w:nsid w:val="23714C3C"/>
    <w:multiLevelType w:val="hybridMultilevel"/>
    <w:tmpl w:val="878CAE7A"/>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39A792E"/>
    <w:multiLevelType w:val="hybridMultilevel"/>
    <w:tmpl w:val="4EF6BD80"/>
    <w:lvl w:ilvl="0" w:tplc="59D6E742">
      <w:start w:val="2"/>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15:restartNumberingAfterBreak="0">
    <w:nsid w:val="25CC3079"/>
    <w:multiLevelType w:val="hybridMultilevel"/>
    <w:tmpl w:val="C2E2042C"/>
    <w:lvl w:ilvl="0" w:tplc="FFFFFFFF">
      <w:numFmt w:val="bullet"/>
      <w:lvlText w:val="-"/>
      <w:lvlJc w:val="left"/>
      <w:pPr>
        <w:tabs>
          <w:tab w:val="num" w:pos="2707"/>
        </w:tabs>
        <w:ind w:left="2707" w:hanging="1005"/>
      </w:pPr>
      <w:rPr>
        <w:rFonts w:ascii=".VnTime" w:eastAsia="Times New Roman" w:hAnsi=".VnTime" w:cs="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8242186"/>
    <w:multiLevelType w:val="singleLevel"/>
    <w:tmpl w:val="A2123850"/>
    <w:lvl w:ilvl="0">
      <w:numFmt w:val="bullet"/>
      <w:lvlText w:val="-"/>
      <w:lvlJc w:val="left"/>
      <w:pPr>
        <w:tabs>
          <w:tab w:val="num" w:pos="1080"/>
        </w:tabs>
        <w:ind w:left="1080" w:hanging="360"/>
      </w:pPr>
      <w:rPr>
        <w:rFonts w:ascii="Times New Roman" w:hAnsi="Times New Roman" w:hint="default"/>
      </w:rPr>
    </w:lvl>
  </w:abstractNum>
  <w:abstractNum w:abstractNumId="16" w15:restartNumberingAfterBreak="0">
    <w:nsid w:val="307A666F"/>
    <w:multiLevelType w:val="singleLevel"/>
    <w:tmpl w:val="E0E43126"/>
    <w:lvl w:ilvl="0">
      <w:start w:val="100"/>
      <w:numFmt w:val="bullet"/>
      <w:lvlText w:val="-"/>
      <w:lvlJc w:val="left"/>
      <w:pPr>
        <w:tabs>
          <w:tab w:val="num" w:pos="1080"/>
        </w:tabs>
        <w:ind w:left="1080" w:hanging="360"/>
      </w:pPr>
      <w:rPr>
        <w:rFonts w:ascii="Times New Roman" w:hAnsi="Times New Roman" w:hint="default"/>
      </w:rPr>
    </w:lvl>
  </w:abstractNum>
  <w:abstractNum w:abstractNumId="17" w15:restartNumberingAfterBreak="0">
    <w:nsid w:val="324377CC"/>
    <w:multiLevelType w:val="hybridMultilevel"/>
    <w:tmpl w:val="A64C4BC6"/>
    <w:lvl w:ilvl="0" w:tplc="5CC46890">
      <w:start w:val="1"/>
      <w:numFmt w:val="decimal"/>
      <w:lvlText w:val="%1."/>
      <w:lvlJc w:val="left"/>
      <w:pPr>
        <w:tabs>
          <w:tab w:val="num" w:pos="1070"/>
        </w:tabs>
        <w:ind w:left="1070" w:hanging="360"/>
      </w:pPr>
      <w:rPr>
        <w:rFonts w:hint="default"/>
        <w:b/>
      </w:rPr>
    </w:lvl>
    <w:lvl w:ilvl="1" w:tplc="CA885C32">
      <w:numFmt w:val="bullet"/>
      <w:lvlText w:val="-"/>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FF1876"/>
    <w:multiLevelType w:val="hybridMultilevel"/>
    <w:tmpl w:val="09BCDD3A"/>
    <w:lvl w:ilvl="0" w:tplc="04090005">
      <w:start w:val="1"/>
      <w:numFmt w:val="bullet"/>
      <w:lvlText w:val=""/>
      <w:lvlJc w:val="left"/>
      <w:pPr>
        <w:tabs>
          <w:tab w:val="num" w:pos="2066"/>
        </w:tabs>
        <w:ind w:left="2066"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3A74405E"/>
    <w:multiLevelType w:val="singleLevel"/>
    <w:tmpl w:val="F6F49AF8"/>
    <w:lvl w:ilvl="0">
      <w:start w:val="7"/>
      <w:numFmt w:val="bullet"/>
      <w:lvlText w:val="-"/>
      <w:lvlJc w:val="left"/>
      <w:pPr>
        <w:tabs>
          <w:tab w:val="num" w:pos="1494"/>
        </w:tabs>
        <w:ind w:left="1494" w:hanging="360"/>
      </w:pPr>
      <w:rPr>
        <w:rFonts w:ascii="Times New Roman" w:hAnsi="Times New Roman" w:hint="default"/>
      </w:rPr>
    </w:lvl>
  </w:abstractNum>
  <w:abstractNum w:abstractNumId="20" w15:restartNumberingAfterBreak="0">
    <w:nsid w:val="3DC91456"/>
    <w:multiLevelType w:val="singleLevel"/>
    <w:tmpl w:val="CA885C32"/>
    <w:lvl w:ilvl="0">
      <w:numFmt w:val="bullet"/>
      <w:lvlText w:val="-"/>
      <w:lvlJc w:val="left"/>
      <w:pPr>
        <w:tabs>
          <w:tab w:val="num" w:pos="360"/>
        </w:tabs>
        <w:ind w:left="360" w:hanging="360"/>
      </w:pPr>
      <w:rPr>
        <w:rFonts w:hint="default"/>
      </w:rPr>
    </w:lvl>
  </w:abstractNum>
  <w:abstractNum w:abstractNumId="21" w15:restartNumberingAfterBreak="0">
    <w:nsid w:val="4C12243C"/>
    <w:multiLevelType w:val="singleLevel"/>
    <w:tmpl w:val="B3CC3D26"/>
    <w:lvl w:ilvl="0">
      <w:start w:val="1"/>
      <w:numFmt w:val="lowerLetter"/>
      <w:lvlText w:val="(%1)"/>
      <w:lvlJc w:val="left"/>
      <w:pPr>
        <w:tabs>
          <w:tab w:val="num" w:pos="1095"/>
        </w:tabs>
        <w:ind w:left="1095" w:hanging="375"/>
      </w:pPr>
      <w:rPr>
        <w:rFonts w:hint="default"/>
      </w:rPr>
    </w:lvl>
  </w:abstractNum>
  <w:abstractNum w:abstractNumId="22" w15:restartNumberingAfterBreak="0">
    <w:nsid w:val="50062BB9"/>
    <w:multiLevelType w:val="hybridMultilevel"/>
    <w:tmpl w:val="7D6E87E8"/>
    <w:lvl w:ilvl="0" w:tplc="A4167B30">
      <w:start w:val="1"/>
      <w:numFmt w:val="decimal"/>
      <w:lvlText w:val="%1."/>
      <w:lvlJc w:val="left"/>
      <w:pPr>
        <w:tabs>
          <w:tab w:val="num" w:pos="1437"/>
        </w:tabs>
        <w:ind w:left="1437" w:hanging="360"/>
      </w:pPr>
      <w:rPr>
        <w:rFonts w:hint="default"/>
      </w:rPr>
    </w:lvl>
    <w:lvl w:ilvl="1" w:tplc="04090019" w:tentative="1">
      <w:start w:val="1"/>
      <w:numFmt w:val="lowerLetter"/>
      <w:lvlText w:val="%2."/>
      <w:lvlJc w:val="left"/>
      <w:pPr>
        <w:tabs>
          <w:tab w:val="num" w:pos="2157"/>
        </w:tabs>
        <w:ind w:left="2157" w:hanging="360"/>
      </w:pPr>
    </w:lvl>
    <w:lvl w:ilvl="2" w:tplc="0409001B" w:tentative="1">
      <w:start w:val="1"/>
      <w:numFmt w:val="lowerRoman"/>
      <w:lvlText w:val="%3."/>
      <w:lvlJc w:val="right"/>
      <w:pPr>
        <w:tabs>
          <w:tab w:val="num" w:pos="2877"/>
        </w:tabs>
        <w:ind w:left="2877" w:hanging="180"/>
      </w:pPr>
    </w:lvl>
    <w:lvl w:ilvl="3" w:tplc="0409000F" w:tentative="1">
      <w:start w:val="1"/>
      <w:numFmt w:val="decimal"/>
      <w:lvlText w:val="%4."/>
      <w:lvlJc w:val="left"/>
      <w:pPr>
        <w:tabs>
          <w:tab w:val="num" w:pos="3597"/>
        </w:tabs>
        <w:ind w:left="3597" w:hanging="360"/>
      </w:pPr>
    </w:lvl>
    <w:lvl w:ilvl="4" w:tplc="04090019" w:tentative="1">
      <w:start w:val="1"/>
      <w:numFmt w:val="lowerLetter"/>
      <w:lvlText w:val="%5."/>
      <w:lvlJc w:val="left"/>
      <w:pPr>
        <w:tabs>
          <w:tab w:val="num" w:pos="4317"/>
        </w:tabs>
        <w:ind w:left="4317" w:hanging="360"/>
      </w:pPr>
    </w:lvl>
    <w:lvl w:ilvl="5" w:tplc="0409001B" w:tentative="1">
      <w:start w:val="1"/>
      <w:numFmt w:val="lowerRoman"/>
      <w:lvlText w:val="%6."/>
      <w:lvlJc w:val="right"/>
      <w:pPr>
        <w:tabs>
          <w:tab w:val="num" w:pos="5037"/>
        </w:tabs>
        <w:ind w:left="5037" w:hanging="180"/>
      </w:pPr>
    </w:lvl>
    <w:lvl w:ilvl="6" w:tplc="0409000F" w:tentative="1">
      <w:start w:val="1"/>
      <w:numFmt w:val="decimal"/>
      <w:lvlText w:val="%7."/>
      <w:lvlJc w:val="left"/>
      <w:pPr>
        <w:tabs>
          <w:tab w:val="num" w:pos="5757"/>
        </w:tabs>
        <w:ind w:left="5757" w:hanging="360"/>
      </w:pPr>
    </w:lvl>
    <w:lvl w:ilvl="7" w:tplc="04090019" w:tentative="1">
      <w:start w:val="1"/>
      <w:numFmt w:val="lowerLetter"/>
      <w:lvlText w:val="%8."/>
      <w:lvlJc w:val="left"/>
      <w:pPr>
        <w:tabs>
          <w:tab w:val="num" w:pos="6477"/>
        </w:tabs>
        <w:ind w:left="6477" w:hanging="360"/>
      </w:pPr>
    </w:lvl>
    <w:lvl w:ilvl="8" w:tplc="0409001B" w:tentative="1">
      <w:start w:val="1"/>
      <w:numFmt w:val="lowerRoman"/>
      <w:lvlText w:val="%9."/>
      <w:lvlJc w:val="right"/>
      <w:pPr>
        <w:tabs>
          <w:tab w:val="num" w:pos="7197"/>
        </w:tabs>
        <w:ind w:left="7197" w:hanging="180"/>
      </w:pPr>
    </w:lvl>
  </w:abstractNum>
  <w:abstractNum w:abstractNumId="23" w15:restartNumberingAfterBreak="0">
    <w:nsid w:val="55277D79"/>
    <w:multiLevelType w:val="hybridMultilevel"/>
    <w:tmpl w:val="CA9071CE"/>
    <w:lvl w:ilvl="0" w:tplc="04090001">
      <w:start w:val="1"/>
      <w:numFmt w:val="bullet"/>
      <w:lvlText w:val=""/>
      <w:lvlJc w:val="left"/>
      <w:pPr>
        <w:tabs>
          <w:tab w:val="num" w:pos="2651"/>
        </w:tabs>
        <w:ind w:left="2651" w:hanging="360"/>
      </w:pPr>
      <w:rPr>
        <w:rFonts w:ascii="Symbol" w:hAnsi="Symbol" w:hint="default"/>
      </w:rPr>
    </w:lvl>
    <w:lvl w:ilvl="1" w:tplc="04090003" w:tentative="1">
      <w:start w:val="1"/>
      <w:numFmt w:val="bullet"/>
      <w:lvlText w:val="o"/>
      <w:lvlJc w:val="left"/>
      <w:pPr>
        <w:tabs>
          <w:tab w:val="num" w:pos="3371"/>
        </w:tabs>
        <w:ind w:left="3371" w:hanging="360"/>
      </w:pPr>
      <w:rPr>
        <w:rFonts w:ascii="Courier New" w:hAnsi="Courier New" w:hint="default"/>
      </w:rPr>
    </w:lvl>
    <w:lvl w:ilvl="2" w:tplc="04090005" w:tentative="1">
      <w:start w:val="1"/>
      <w:numFmt w:val="bullet"/>
      <w:lvlText w:val=""/>
      <w:lvlJc w:val="left"/>
      <w:pPr>
        <w:tabs>
          <w:tab w:val="num" w:pos="4091"/>
        </w:tabs>
        <w:ind w:left="4091" w:hanging="360"/>
      </w:pPr>
      <w:rPr>
        <w:rFonts w:ascii="Wingdings" w:hAnsi="Wingdings" w:hint="default"/>
      </w:rPr>
    </w:lvl>
    <w:lvl w:ilvl="3" w:tplc="04090001" w:tentative="1">
      <w:start w:val="1"/>
      <w:numFmt w:val="bullet"/>
      <w:lvlText w:val=""/>
      <w:lvlJc w:val="left"/>
      <w:pPr>
        <w:tabs>
          <w:tab w:val="num" w:pos="4811"/>
        </w:tabs>
        <w:ind w:left="4811" w:hanging="360"/>
      </w:pPr>
      <w:rPr>
        <w:rFonts w:ascii="Symbol" w:hAnsi="Symbol" w:hint="default"/>
      </w:rPr>
    </w:lvl>
    <w:lvl w:ilvl="4" w:tplc="04090003" w:tentative="1">
      <w:start w:val="1"/>
      <w:numFmt w:val="bullet"/>
      <w:lvlText w:val="o"/>
      <w:lvlJc w:val="left"/>
      <w:pPr>
        <w:tabs>
          <w:tab w:val="num" w:pos="5531"/>
        </w:tabs>
        <w:ind w:left="5531" w:hanging="360"/>
      </w:pPr>
      <w:rPr>
        <w:rFonts w:ascii="Courier New" w:hAnsi="Courier New" w:hint="default"/>
      </w:rPr>
    </w:lvl>
    <w:lvl w:ilvl="5" w:tplc="04090005" w:tentative="1">
      <w:start w:val="1"/>
      <w:numFmt w:val="bullet"/>
      <w:lvlText w:val=""/>
      <w:lvlJc w:val="left"/>
      <w:pPr>
        <w:tabs>
          <w:tab w:val="num" w:pos="6251"/>
        </w:tabs>
        <w:ind w:left="6251" w:hanging="360"/>
      </w:pPr>
      <w:rPr>
        <w:rFonts w:ascii="Wingdings" w:hAnsi="Wingdings" w:hint="default"/>
      </w:rPr>
    </w:lvl>
    <w:lvl w:ilvl="6" w:tplc="04090001" w:tentative="1">
      <w:start w:val="1"/>
      <w:numFmt w:val="bullet"/>
      <w:lvlText w:val=""/>
      <w:lvlJc w:val="left"/>
      <w:pPr>
        <w:tabs>
          <w:tab w:val="num" w:pos="6971"/>
        </w:tabs>
        <w:ind w:left="6971" w:hanging="360"/>
      </w:pPr>
      <w:rPr>
        <w:rFonts w:ascii="Symbol" w:hAnsi="Symbol" w:hint="default"/>
      </w:rPr>
    </w:lvl>
    <w:lvl w:ilvl="7" w:tplc="04090003" w:tentative="1">
      <w:start w:val="1"/>
      <w:numFmt w:val="bullet"/>
      <w:lvlText w:val="o"/>
      <w:lvlJc w:val="left"/>
      <w:pPr>
        <w:tabs>
          <w:tab w:val="num" w:pos="7691"/>
        </w:tabs>
        <w:ind w:left="7691" w:hanging="360"/>
      </w:pPr>
      <w:rPr>
        <w:rFonts w:ascii="Courier New" w:hAnsi="Courier New" w:hint="default"/>
      </w:rPr>
    </w:lvl>
    <w:lvl w:ilvl="8" w:tplc="04090005" w:tentative="1">
      <w:start w:val="1"/>
      <w:numFmt w:val="bullet"/>
      <w:lvlText w:val=""/>
      <w:lvlJc w:val="left"/>
      <w:pPr>
        <w:tabs>
          <w:tab w:val="num" w:pos="8411"/>
        </w:tabs>
        <w:ind w:left="8411" w:hanging="360"/>
      </w:pPr>
      <w:rPr>
        <w:rFonts w:ascii="Wingdings" w:hAnsi="Wingdings" w:hint="default"/>
      </w:rPr>
    </w:lvl>
  </w:abstractNum>
  <w:abstractNum w:abstractNumId="24" w15:restartNumberingAfterBreak="0">
    <w:nsid w:val="55891DE6"/>
    <w:multiLevelType w:val="hybridMultilevel"/>
    <w:tmpl w:val="162A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8779C"/>
    <w:multiLevelType w:val="multilevel"/>
    <w:tmpl w:val="DF926FE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6" w15:restartNumberingAfterBreak="0">
    <w:nsid w:val="5C2B2BD9"/>
    <w:multiLevelType w:val="hybridMultilevel"/>
    <w:tmpl w:val="4718DDD4"/>
    <w:lvl w:ilvl="0" w:tplc="0409000B">
      <w:start w:val="1"/>
      <w:numFmt w:val="bullet"/>
      <w:lvlText w:val=""/>
      <w:lvlJc w:val="left"/>
      <w:pPr>
        <w:tabs>
          <w:tab w:val="num" w:pos="1494"/>
        </w:tabs>
        <w:ind w:left="1494" w:hanging="360"/>
      </w:pPr>
      <w:rPr>
        <w:rFonts w:ascii="Wingdings" w:hAnsi="Wingding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68D87702"/>
    <w:multiLevelType w:val="hybridMultilevel"/>
    <w:tmpl w:val="B5C4AF4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9FC2B1F"/>
    <w:multiLevelType w:val="singleLevel"/>
    <w:tmpl w:val="20281B74"/>
    <w:lvl w:ilvl="0">
      <w:start w:val="1"/>
      <w:numFmt w:val="decimal"/>
      <w:lvlText w:val="(%1)"/>
      <w:lvlJc w:val="left"/>
      <w:pPr>
        <w:tabs>
          <w:tab w:val="num" w:pos="1800"/>
        </w:tabs>
        <w:ind w:left="1800" w:hanging="360"/>
      </w:pPr>
      <w:rPr>
        <w:rFonts w:hint="default"/>
        <w:b w:val="0"/>
      </w:rPr>
    </w:lvl>
  </w:abstractNum>
  <w:abstractNum w:abstractNumId="29" w15:restartNumberingAfterBreak="0">
    <w:nsid w:val="768C2FA9"/>
    <w:multiLevelType w:val="singleLevel"/>
    <w:tmpl w:val="4182AE96"/>
    <w:lvl w:ilvl="0">
      <w:start w:val="5"/>
      <w:numFmt w:val="bullet"/>
      <w:lvlText w:val="-"/>
      <w:lvlJc w:val="left"/>
      <w:pPr>
        <w:tabs>
          <w:tab w:val="num" w:pos="1080"/>
        </w:tabs>
        <w:ind w:left="1080" w:hanging="360"/>
      </w:pPr>
      <w:rPr>
        <w:rFonts w:ascii="Times New Roman" w:hAnsi="Times New Roman" w:hint="default"/>
      </w:rPr>
    </w:lvl>
  </w:abstractNum>
  <w:abstractNum w:abstractNumId="30" w15:restartNumberingAfterBreak="0">
    <w:nsid w:val="77513527"/>
    <w:multiLevelType w:val="singleLevel"/>
    <w:tmpl w:val="AF329348"/>
    <w:lvl w:ilvl="0">
      <w:start w:val="4"/>
      <w:numFmt w:val="bullet"/>
      <w:lvlText w:val="-"/>
      <w:lvlJc w:val="left"/>
      <w:pPr>
        <w:tabs>
          <w:tab w:val="num" w:pos="1800"/>
        </w:tabs>
        <w:ind w:left="1800" w:hanging="360"/>
      </w:pPr>
      <w:rPr>
        <w:rFonts w:ascii="Times New Roman" w:hAnsi="Times New Roman" w:hint="default"/>
      </w:rPr>
    </w:lvl>
  </w:abstractNum>
  <w:abstractNum w:abstractNumId="31" w15:restartNumberingAfterBreak="0">
    <w:nsid w:val="778863E6"/>
    <w:multiLevelType w:val="hybridMultilevel"/>
    <w:tmpl w:val="939AF9FC"/>
    <w:lvl w:ilvl="0" w:tplc="CA885C32">
      <w:numFmt w:val="bullet"/>
      <w:lvlText w:val="-"/>
      <w:lvlJc w:val="left"/>
      <w:pPr>
        <w:tabs>
          <w:tab w:val="num" w:pos="1211"/>
        </w:tabs>
        <w:ind w:left="1211" w:hanging="360"/>
      </w:pPr>
      <w:rPr>
        <w:rFonts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7BCB67DB"/>
    <w:multiLevelType w:val="hybridMultilevel"/>
    <w:tmpl w:val="35B02A28"/>
    <w:lvl w:ilvl="0" w:tplc="CA885C32">
      <w:numFmt w:val="bullet"/>
      <w:lvlText w:val="-"/>
      <w:lvlJc w:val="left"/>
      <w:pPr>
        <w:tabs>
          <w:tab w:val="num" w:pos="1211"/>
        </w:tabs>
        <w:ind w:left="1211" w:hanging="360"/>
      </w:pPr>
      <w:rPr>
        <w:rFont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7C552BFB"/>
    <w:multiLevelType w:val="hybridMultilevel"/>
    <w:tmpl w:val="09BCDD3A"/>
    <w:lvl w:ilvl="0" w:tplc="61BCF8C8">
      <w:start w:val="12"/>
      <w:numFmt w:val="bullet"/>
      <w:lvlText w:val="-"/>
      <w:lvlJc w:val="left"/>
      <w:pPr>
        <w:tabs>
          <w:tab w:val="num" w:pos="2066"/>
        </w:tabs>
        <w:ind w:left="2066" w:hanging="360"/>
      </w:pPr>
      <w:rPr>
        <w:rFonts w:ascii="Times New Roman" w:eastAsia="Times New Roman" w:hAnsi="Times New Roman" w:cs="Times New Roman"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15"/>
  </w:num>
  <w:num w:numId="3">
    <w:abstractNumId w:val="25"/>
  </w:num>
  <w:num w:numId="4">
    <w:abstractNumId w:val="29"/>
  </w:num>
  <w:num w:numId="5">
    <w:abstractNumId w:val="16"/>
  </w:num>
  <w:num w:numId="6">
    <w:abstractNumId w:val="30"/>
  </w:num>
  <w:num w:numId="7">
    <w:abstractNumId w:val="5"/>
  </w:num>
  <w:num w:numId="8">
    <w:abstractNumId w:val="28"/>
  </w:num>
  <w:num w:numId="9">
    <w:abstractNumId w:val="21"/>
  </w:num>
  <w:num w:numId="10">
    <w:abstractNumId w:val="11"/>
  </w:num>
  <w:num w:numId="11">
    <w:abstractNumId w:val="20"/>
  </w:num>
  <w:num w:numId="12">
    <w:abstractNumId w:val="27"/>
  </w:num>
  <w:num w:numId="13">
    <w:abstractNumId w:val="17"/>
  </w:num>
  <w:num w:numId="14">
    <w:abstractNumId w:val="31"/>
  </w:num>
  <w:num w:numId="15">
    <w:abstractNumId w:val="4"/>
  </w:num>
  <w:num w:numId="16">
    <w:abstractNumId w:val="23"/>
  </w:num>
  <w:num w:numId="17">
    <w:abstractNumId w:val="12"/>
  </w:num>
  <w:num w:numId="18">
    <w:abstractNumId w:val="22"/>
  </w:num>
  <w:num w:numId="19">
    <w:abstractNumId w:val="14"/>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2"/>
  </w:num>
  <w:num w:numId="23">
    <w:abstractNumId w:val="26"/>
  </w:num>
  <w:num w:numId="24">
    <w:abstractNumId w:val="19"/>
  </w:num>
  <w:num w:numId="25">
    <w:abstractNumId w:val="18"/>
  </w:num>
  <w:num w:numId="26">
    <w:abstractNumId w:val="33"/>
  </w:num>
  <w:num w:numId="27">
    <w:abstractNumId w:val="10"/>
  </w:num>
  <w:num w:numId="28">
    <w:abstractNumId w:val="1"/>
  </w:num>
  <w:num w:numId="29">
    <w:abstractNumId w:val="7"/>
  </w:num>
  <w:num w:numId="30">
    <w:abstractNumId w:val="8"/>
  </w:num>
  <w:num w:numId="31">
    <w:abstractNumId w:val="9"/>
  </w:num>
  <w:num w:numId="32">
    <w:abstractNumId w:val="2"/>
  </w:num>
  <w:num w:numId="33">
    <w:abstractNumId w:val="13"/>
  </w:num>
  <w:num w:numId="34">
    <w:abstractNumId w:val="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2F"/>
    <w:rsid w:val="000002B6"/>
    <w:rsid w:val="000025F0"/>
    <w:rsid w:val="00005212"/>
    <w:rsid w:val="00005BC0"/>
    <w:rsid w:val="000071A6"/>
    <w:rsid w:val="000074CE"/>
    <w:rsid w:val="00017BD7"/>
    <w:rsid w:val="00017F64"/>
    <w:rsid w:val="00020C42"/>
    <w:rsid w:val="00024CA6"/>
    <w:rsid w:val="00034C0F"/>
    <w:rsid w:val="00047C1B"/>
    <w:rsid w:val="00047E4B"/>
    <w:rsid w:val="0005004A"/>
    <w:rsid w:val="00053CB8"/>
    <w:rsid w:val="00084FEC"/>
    <w:rsid w:val="00085FE6"/>
    <w:rsid w:val="0008699D"/>
    <w:rsid w:val="0009129A"/>
    <w:rsid w:val="000A777D"/>
    <w:rsid w:val="000B29E4"/>
    <w:rsid w:val="000B511B"/>
    <w:rsid w:val="000C38C7"/>
    <w:rsid w:val="000C3A05"/>
    <w:rsid w:val="000C4D1F"/>
    <w:rsid w:val="000C5BE0"/>
    <w:rsid w:val="000C6371"/>
    <w:rsid w:val="000C748A"/>
    <w:rsid w:val="000D0929"/>
    <w:rsid w:val="000D641C"/>
    <w:rsid w:val="000E0B7B"/>
    <w:rsid w:val="000E5A84"/>
    <w:rsid w:val="000F3E0E"/>
    <w:rsid w:val="000F6C6B"/>
    <w:rsid w:val="00101987"/>
    <w:rsid w:val="0010309B"/>
    <w:rsid w:val="0012024F"/>
    <w:rsid w:val="0012391E"/>
    <w:rsid w:val="00126229"/>
    <w:rsid w:val="00136A51"/>
    <w:rsid w:val="001375CB"/>
    <w:rsid w:val="001430A2"/>
    <w:rsid w:val="001577F9"/>
    <w:rsid w:val="001612B2"/>
    <w:rsid w:val="00165643"/>
    <w:rsid w:val="00175692"/>
    <w:rsid w:val="00175ED1"/>
    <w:rsid w:val="001811FE"/>
    <w:rsid w:val="0018670A"/>
    <w:rsid w:val="00190682"/>
    <w:rsid w:val="00191542"/>
    <w:rsid w:val="00193DE0"/>
    <w:rsid w:val="001A18E0"/>
    <w:rsid w:val="001B033B"/>
    <w:rsid w:val="001B1137"/>
    <w:rsid w:val="001B314D"/>
    <w:rsid w:val="001B5ACB"/>
    <w:rsid w:val="001B5D5D"/>
    <w:rsid w:val="001C5D3A"/>
    <w:rsid w:val="001E19C5"/>
    <w:rsid w:val="001F161A"/>
    <w:rsid w:val="00202CA0"/>
    <w:rsid w:val="00206E3A"/>
    <w:rsid w:val="00212653"/>
    <w:rsid w:val="002154E2"/>
    <w:rsid w:val="00217D87"/>
    <w:rsid w:val="00222BC2"/>
    <w:rsid w:val="002250C1"/>
    <w:rsid w:val="00225B60"/>
    <w:rsid w:val="002318D8"/>
    <w:rsid w:val="00236EE2"/>
    <w:rsid w:val="002404A4"/>
    <w:rsid w:val="00250722"/>
    <w:rsid w:val="002507B8"/>
    <w:rsid w:val="00254891"/>
    <w:rsid w:val="00265D16"/>
    <w:rsid w:val="00267094"/>
    <w:rsid w:val="00267343"/>
    <w:rsid w:val="00280A59"/>
    <w:rsid w:val="00284E3A"/>
    <w:rsid w:val="00290319"/>
    <w:rsid w:val="002A5C37"/>
    <w:rsid w:val="002B0D73"/>
    <w:rsid w:val="002B2FB2"/>
    <w:rsid w:val="002B3330"/>
    <w:rsid w:val="002C3918"/>
    <w:rsid w:val="002C3C08"/>
    <w:rsid w:val="002C639D"/>
    <w:rsid w:val="002D1974"/>
    <w:rsid w:val="002D4B72"/>
    <w:rsid w:val="002E01E0"/>
    <w:rsid w:val="002E0BDC"/>
    <w:rsid w:val="002E4931"/>
    <w:rsid w:val="002F40AB"/>
    <w:rsid w:val="002F6F46"/>
    <w:rsid w:val="00306C67"/>
    <w:rsid w:val="0030715E"/>
    <w:rsid w:val="00310474"/>
    <w:rsid w:val="00314886"/>
    <w:rsid w:val="003151C7"/>
    <w:rsid w:val="0032029A"/>
    <w:rsid w:val="00321B99"/>
    <w:rsid w:val="0032587C"/>
    <w:rsid w:val="00326F1D"/>
    <w:rsid w:val="00344D6F"/>
    <w:rsid w:val="0035562E"/>
    <w:rsid w:val="00360C34"/>
    <w:rsid w:val="00366FBB"/>
    <w:rsid w:val="003709CB"/>
    <w:rsid w:val="003746E6"/>
    <w:rsid w:val="003768E7"/>
    <w:rsid w:val="00376DE0"/>
    <w:rsid w:val="003858EA"/>
    <w:rsid w:val="00391362"/>
    <w:rsid w:val="003A1095"/>
    <w:rsid w:val="003A3F73"/>
    <w:rsid w:val="003A4D06"/>
    <w:rsid w:val="003B050E"/>
    <w:rsid w:val="003B140D"/>
    <w:rsid w:val="003B44BF"/>
    <w:rsid w:val="003B7D78"/>
    <w:rsid w:val="003C6244"/>
    <w:rsid w:val="003C702C"/>
    <w:rsid w:val="003D45B8"/>
    <w:rsid w:val="003D5F70"/>
    <w:rsid w:val="003E07D6"/>
    <w:rsid w:val="003E23A7"/>
    <w:rsid w:val="003E364A"/>
    <w:rsid w:val="003E536D"/>
    <w:rsid w:val="003E550E"/>
    <w:rsid w:val="003E7894"/>
    <w:rsid w:val="003F0E59"/>
    <w:rsid w:val="003F1247"/>
    <w:rsid w:val="003F150C"/>
    <w:rsid w:val="0040292E"/>
    <w:rsid w:val="004046CF"/>
    <w:rsid w:val="004057B8"/>
    <w:rsid w:val="004122D4"/>
    <w:rsid w:val="00413A54"/>
    <w:rsid w:val="004176B9"/>
    <w:rsid w:val="00423084"/>
    <w:rsid w:val="00442041"/>
    <w:rsid w:val="00443145"/>
    <w:rsid w:val="0044378B"/>
    <w:rsid w:val="00443BCA"/>
    <w:rsid w:val="00446163"/>
    <w:rsid w:val="004530E2"/>
    <w:rsid w:val="00472E6F"/>
    <w:rsid w:val="00475A04"/>
    <w:rsid w:val="00476ABB"/>
    <w:rsid w:val="0048278C"/>
    <w:rsid w:val="004A20FB"/>
    <w:rsid w:val="004C76E9"/>
    <w:rsid w:val="004D0068"/>
    <w:rsid w:val="004D14E1"/>
    <w:rsid w:val="004D23D8"/>
    <w:rsid w:val="004D572B"/>
    <w:rsid w:val="004E2A10"/>
    <w:rsid w:val="004E509F"/>
    <w:rsid w:val="004E58A5"/>
    <w:rsid w:val="004E5FA6"/>
    <w:rsid w:val="004E6976"/>
    <w:rsid w:val="004E7D03"/>
    <w:rsid w:val="004F121E"/>
    <w:rsid w:val="0050249D"/>
    <w:rsid w:val="0050627E"/>
    <w:rsid w:val="00507915"/>
    <w:rsid w:val="005123BC"/>
    <w:rsid w:val="00515A4E"/>
    <w:rsid w:val="00515FB5"/>
    <w:rsid w:val="005207EB"/>
    <w:rsid w:val="005264D9"/>
    <w:rsid w:val="00527BBF"/>
    <w:rsid w:val="005363BE"/>
    <w:rsid w:val="00536878"/>
    <w:rsid w:val="00550ED1"/>
    <w:rsid w:val="0055194A"/>
    <w:rsid w:val="00552A9C"/>
    <w:rsid w:val="00554494"/>
    <w:rsid w:val="00561A55"/>
    <w:rsid w:val="005651DB"/>
    <w:rsid w:val="00567E5D"/>
    <w:rsid w:val="005A1CFB"/>
    <w:rsid w:val="005A2C76"/>
    <w:rsid w:val="005A4E19"/>
    <w:rsid w:val="005B0125"/>
    <w:rsid w:val="005B48D1"/>
    <w:rsid w:val="005B4ED6"/>
    <w:rsid w:val="005B6C89"/>
    <w:rsid w:val="005C51E7"/>
    <w:rsid w:val="005C60AC"/>
    <w:rsid w:val="005D6678"/>
    <w:rsid w:val="005D777E"/>
    <w:rsid w:val="005E2247"/>
    <w:rsid w:val="005E3B2A"/>
    <w:rsid w:val="005F39BB"/>
    <w:rsid w:val="005F482D"/>
    <w:rsid w:val="00620996"/>
    <w:rsid w:val="0062363D"/>
    <w:rsid w:val="00624B65"/>
    <w:rsid w:val="00627B08"/>
    <w:rsid w:val="00637E4F"/>
    <w:rsid w:val="006455D8"/>
    <w:rsid w:val="006468EC"/>
    <w:rsid w:val="006502B3"/>
    <w:rsid w:val="006518AC"/>
    <w:rsid w:val="00652CBA"/>
    <w:rsid w:val="006579D3"/>
    <w:rsid w:val="00664A16"/>
    <w:rsid w:val="00666B9C"/>
    <w:rsid w:val="00671F58"/>
    <w:rsid w:val="00674FD7"/>
    <w:rsid w:val="00676E87"/>
    <w:rsid w:val="00692F5C"/>
    <w:rsid w:val="00694AEE"/>
    <w:rsid w:val="006B2668"/>
    <w:rsid w:val="006B6128"/>
    <w:rsid w:val="006C4545"/>
    <w:rsid w:val="006D261E"/>
    <w:rsid w:val="006D35B8"/>
    <w:rsid w:val="006D4596"/>
    <w:rsid w:val="006E447D"/>
    <w:rsid w:val="006E4E9F"/>
    <w:rsid w:val="006F37CA"/>
    <w:rsid w:val="006F7B1B"/>
    <w:rsid w:val="0070418B"/>
    <w:rsid w:val="00706C64"/>
    <w:rsid w:val="0071658E"/>
    <w:rsid w:val="007239D6"/>
    <w:rsid w:val="00725687"/>
    <w:rsid w:val="007307DE"/>
    <w:rsid w:val="007363A4"/>
    <w:rsid w:val="007401E4"/>
    <w:rsid w:val="007415D9"/>
    <w:rsid w:val="00745B40"/>
    <w:rsid w:val="00750005"/>
    <w:rsid w:val="007634F7"/>
    <w:rsid w:val="00763548"/>
    <w:rsid w:val="007674D6"/>
    <w:rsid w:val="00771FBE"/>
    <w:rsid w:val="007723EF"/>
    <w:rsid w:val="00772EA4"/>
    <w:rsid w:val="00776BF1"/>
    <w:rsid w:val="00780B47"/>
    <w:rsid w:val="00782C86"/>
    <w:rsid w:val="00784798"/>
    <w:rsid w:val="0078588E"/>
    <w:rsid w:val="007878DB"/>
    <w:rsid w:val="00790CEA"/>
    <w:rsid w:val="007A3BF0"/>
    <w:rsid w:val="007A5786"/>
    <w:rsid w:val="007A5CC4"/>
    <w:rsid w:val="007B44C4"/>
    <w:rsid w:val="007B76FA"/>
    <w:rsid w:val="007C0E8B"/>
    <w:rsid w:val="007C384C"/>
    <w:rsid w:val="007C62DC"/>
    <w:rsid w:val="007D0CCD"/>
    <w:rsid w:val="007D3385"/>
    <w:rsid w:val="007D7CD7"/>
    <w:rsid w:val="007E5608"/>
    <w:rsid w:val="007E6252"/>
    <w:rsid w:val="007E737C"/>
    <w:rsid w:val="007E77A0"/>
    <w:rsid w:val="007F0768"/>
    <w:rsid w:val="007F14B2"/>
    <w:rsid w:val="007F61AD"/>
    <w:rsid w:val="0081068B"/>
    <w:rsid w:val="0081523E"/>
    <w:rsid w:val="0081573E"/>
    <w:rsid w:val="00823952"/>
    <w:rsid w:val="00824CB3"/>
    <w:rsid w:val="00827EEB"/>
    <w:rsid w:val="00837E12"/>
    <w:rsid w:val="00874741"/>
    <w:rsid w:val="00881020"/>
    <w:rsid w:val="00881992"/>
    <w:rsid w:val="00882A45"/>
    <w:rsid w:val="00884F52"/>
    <w:rsid w:val="008852CC"/>
    <w:rsid w:val="008872EB"/>
    <w:rsid w:val="00895351"/>
    <w:rsid w:val="008A0603"/>
    <w:rsid w:val="008A1849"/>
    <w:rsid w:val="008A62AB"/>
    <w:rsid w:val="008A79B9"/>
    <w:rsid w:val="008B2B9B"/>
    <w:rsid w:val="008C0DB4"/>
    <w:rsid w:val="008C32C5"/>
    <w:rsid w:val="008C709B"/>
    <w:rsid w:val="008D1B7E"/>
    <w:rsid w:val="008D22EE"/>
    <w:rsid w:val="008D2BC5"/>
    <w:rsid w:val="008D3AA7"/>
    <w:rsid w:val="008D3B03"/>
    <w:rsid w:val="008E40CC"/>
    <w:rsid w:val="008E6D8F"/>
    <w:rsid w:val="008F6CA4"/>
    <w:rsid w:val="00901146"/>
    <w:rsid w:val="009053CB"/>
    <w:rsid w:val="00906AFF"/>
    <w:rsid w:val="00907F44"/>
    <w:rsid w:val="00910321"/>
    <w:rsid w:val="00910D80"/>
    <w:rsid w:val="009122F3"/>
    <w:rsid w:val="00914B85"/>
    <w:rsid w:val="00916431"/>
    <w:rsid w:val="00917522"/>
    <w:rsid w:val="0092284C"/>
    <w:rsid w:val="00923979"/>
    <w:rsid w:val="00934634"/>
    <w:rsid w:val="00940803"/>
    <w:rsid w:val="0095653C"/>
    <w:rsid w:val="00960489"/>
    <w:rsid w:val="00961251"/>
    <w:rsid w:val="00962D00"/>
    <w:rsid w:val="00966C0A"/>
    <w:rsid w:val="00972CEA"/>
    <w:rsid w:val="009947D4"/>
    <w:rsid w:val="009A339D"/>
    <w:rsid w:val="009B468A"/>
    <w:rsid w:val="009D006F"/>
    <w:rsid w:val="009D099C"/>
    <w:rsid w:val="009D3FC9"/>
    <w:rsid w:val="009D6F4D"/>
    <w:rsid w:val="009E386D"/>
    <w:rsid w:val="009E40D0"/>
    <w:rsid w:val="009F40FC"/>
    <w:rsid w:val="009F5B61"/>
    <w:rsid w:val="009F7A2D"/>
    <w:rsid w:val="00A05C28"/>
    <w:rsid w:val="00A07FBF"/>
    <w:rsid w:val="00A150EA"/>
    <w:rsid w:val="00A17C2F"/>
    <w:rsid w:val="00A17E3C"/>
    <w:rsid w:val="00A20D30"/>
    <w:rsid w:val="00A26D05"/>
    <w:rsid w:val="00A3510A"/>
    <w:rsid w:val="00A525E8"/>
    <w:rsid w:val="00A5712B"/>
    <w:rsid w:val="00A63CC5"/>
    <w:rsid w:val="00A675AE"/>
    <w:rsid w:val="00A7436E"/>
    <w:rsid w:val="00A77BA2"/>
    <w:rsid w:val="00A843B4"/>
    <w:rsid w:val="00A9250C"/>
    <w:rsid w:val="00AA01E6"/>
    <w:rsid w:val="00AA099D"/>
    <w:rsid w:val="00AA1637"/>
    <w:rsid w:val="00AA4F33"/>
    <w:rsid w:val="00AA7826"/>
    <w:rsid w:val="00AB2495"/>
    <w:rsid w:val="00AB29F8"/>
    <w:rsid w:val="00AB5F50"/>
    <w:rsid w:val="00AB62B0"/>
    <w:rsid w:val="00AB6B11"/>
    <w:rsid w:val="00AC35E5"/>
    <w:rsid w:val="00AC5780"/>
    <w:rsid w:val="00AC6B6F"/>
    <w:rsid w:val="00AD6AFE"/>
    <w:rsid w:val="00AE09B1"/>
    <w:rsid w:val="00AE1D8B"/>
    <w:rsid w:val="00AE38A7"/>
    <w:rsid w:val="00AE3EEC"/>
    <w:rsid w:val="00AE59CE"/>
    <w:rsid w:val="00AF076A"/>
    <w:rsid w:val="00AF5B67"/>
    <w:rsid w:val="00B002C9"/>
    <w:rsid w:val="00B00C86"/>
    <w:rsid w:val="00B02DDB"/>
    <w:rsid w:val="00B078DA"/>
    <w:rsid w:val="00B10E8C"/>
    <w:rsid w:val="00B1580A"/>
    <w:rsid w:val="00B176BA"/>
    <w:rsid w:val="00B20F6B"/>
    <w:rsid w:val="00B2507E"/>
    <w:rsid w:val="00B27DA1"/>
    <w:rsid w:val="00B31A19"/>
    <w:rsid w:val="00B33F28"/>
    <w:rsid w:val="00B37CAE"/>
    <w:rsid w:val="00B61E51"/>
    <w:rsid w:val="00B822B4"/>
    <w:rsid w:val="00B841F8"/>
    <w:rsid w:val="00B9354B"/>
    <w:rsid w:val="00BB0320"/>
    <w:rsid w:val="00BB0346"/>
    <w:rsid w:val="00BB1DD1"/>
    <w:rsid w:val="00BB4A3B"/>
    <w:rsid w:val="00BB60E7"/>
    <w:rsid w:val="00BB7D76"/>
    <w:rsid w:val="00BC34B5"/>
    <w:rsid w:val="00BD36EF"/>
    <w:rsid w:val="00BD6361"/>
    <w:rsid w:val="00BD6498"/>
    <w:rsid w:val="00BD7833"/>
    <w:rsid w:val="00BE22A4"/>
    <w:rsid w:val="00BE521C"/>
    <w:rsid w:val="00BF0126"/>
    <w:rsid w:val="00BF580D"/>
    <w:rsid w:val="00BF683F"/>
    <w:rsid w:val="00BF6889"/>
    <w:rsid w:val="00C0095A"/>
    <w:rsid w:val="00C120C6"/>
    <w:rsid w:val="00C23027"/>
    <w:rsid w:val="00C25236"/>
    <w:rsid w:val="00C272ED"/>
    <w:rsid w:val="00C30B45"/>
    <w:rsid w:val="00C30BC5"/>
    <w:rsid w:val="00C32C1C"/>
    <w:rsid w:val="00C37B4A"/>
    <w:rsid w:val="00C43302"/>
    <w:rsid w:val="00C43322"/>
    <w:rsid w:val="00C53D5B"/>
    <w:rsid w:val="00C5591B"/>
    <w:rsid w:val="00C578D8"/>
    <w:rsid w:val="00C63384"/>
    <w:rsid w:val="00C66CB8"/>
    <w:rsid w:val="00C70919"/>
    <w:rsid w:val="00C70B6A"/>
    <w:rsid w:val="00C759A6"/>
    <w:rsid w:val="00C76BBF"/>
    <w:rsid w:val="00C77856"/>
    <w:rsid w:val="00C81870"/>
    <w:rsid w:val="00C86445"/>
    <w:rsid w:val="00C94A23"/>
    <w:rsid w:val="00C94E5F"/>
    <w:rsid w:val="00C95897"/>
    <w:rsid w:val="00CA37B3"/>
    <w:rsid w:val="00CB030F"/>
    <w:rsid w:val="00CB41A7"/>
    <w:rsid w:val="00CB79D5"/>
    <w:rsid w:val="00CC4EF9"/>
    <w:rsid w:val="00CF2397"/>
    <w:rsid w:val="00CF4E7F"/>
    <w:rsid w:val="00CF6958"/>
    <w:rsid w:val="00D00E0B"/>
    <w:rsid w:val="00D031B7"/>
    <w:rsid w:val="00D10AB0"/>
    <w:rsid w:val="00D15D2F"/>
    <w:rsid w:val="00D20240"/>
    <w:rsid w:val="00D210B6"/>
    <w:rsid w:val="00D21FC2"/>
    <w:rsid w:val="00D335A1"/>
    <w:rsid w:val="00D409EC"/>
    <w:rsid w:val="00D421BB"/>
    <w:rsid w:val="00D42B9A"/>
    <w:rsid w:val="00D46D28"/>
    <w:rsid w:val="00D6065D"/>
    <w:rsid w:val="00D60BC1"/>
    <w:rsid w:val="00D647E2"/>
    <w:rsid w:val="00D65D5D"/>
    <w:rsid w:val="00D72EBA"/>
    <w:rsid w:val="00D76F4A"/>
    <w:rsid w:val="00D770B0"/>
    <w:rsid w:val="00D81F55"/>
    <w:rsid w:val="00D92CB6"/>
    <w:rsid w:val="00D96783"/>
    <w:rsid w:val="00DA670F"/>
    <w:rsid w:val="00DB24AF"/>
    <w:rsid w:val="00DC3E89"/>
    <w:rsid w:val="00DD0E34"/>
    <w:rsid w:val="00DD1537"/>
    <w:rsid w:val="00DE7E25"/>
    <w:rsid w:val="00DF0C38"/>
    <w:rsid w:val="00DF734E"/>
    <w:rsid w:val="00E0613B"/>
    <w:rsid w:val="00E17633"/>
    <w:rsid w:val="00E23202"/>
    <w:rsid w:val="00E30B53"/>
    <w:rsid w:val="00E31F20"/>
    <w:rsid w:val="00E32B25"/>
    <w:rsid w:val="00E35054"/>
    <w:rsid w:val="00E40E9A"/>
    <w:rsid w:val="00E4785B"/>
    <w:rsid w:val="00E508FC"/>
    <w:rsid w:val="00E55A05"/>
    <w:rsid w:val="00E65EE4"/>
    <w:rsid w:val="00E7355E"/>
    <w:rsid w:val="00E77ABF"/>
    <w:rsid w:val="00E8131F"/>
    <w:rsid w:val="00E81C14"/>
    <w:rsid w:val="00E82627"/>
    <w:rsid w:val="00E92C36"/>
    <w:rsid w:val="00E954B7"/>
    <w:rsid w:val="00E971A0"/>
    <w:rsid w:val="00E97D51"/>
    <w:rsid w:val="00EA1F62"/>
    <w:rsid w:val="00EA366E"/>
    <w:rsid w:val="00EA5CB7"/>
    <w:rsid w:val="00EB06F2"/>
    <w:rsid w:val="00EB0DC1"/>
    <w:rsid w:val="00EB3F65"/>
    <w:rsid w:val="00EB4923"/>
    <w:rsid w:val="00EC7CDC"/>
    <w:rsid w:val="00ED5368"/>
    <w:rsid w:val="00EE2C79"/>
    <w:rsid w:val="00EE4F19"/>
    <w:rsid w:val="00EE5CD2"/>
    <w:rsid w:val="00EF28A3"/>
    <w:rsid w:val="00EF29E5"/>
    <w:rsid w:val="00EF2B1A"/>
    <w:rsid w:val="00F20197"/>
    <w:rsid w:val="00F21B60"/>
    <w:rsid w:val="00F22607"/>
    <w:rsid w:val="00F32526"/>
    <w:rsid w:val="00F34D8C"/>
    <w:rsid w:val="00F357A6"/>
    <w:rsid w:val="00F40D08"/>
    <w:rsid w:val="00F41533"/>
    <w:rsid w:val="00F432F8"/>
    <w:rsid w:val="00F614A0"/>
    <w:rsid w:val="00F620FC"/>
    <w:rsid w:val="00F6779E"/>
    <w:rsid w:val="00F74982"/>
    <w:rsid w:val="00F75D31"/>
    <w:rsid w:val="00F76184"/>
    <w:rsid w:val="00F837EE"/>
    <w:rsid w:val="00F83ECD"/>
    <w:rsid w:val="00F85414"/>
    <w:rsid w:val="00F8587F"/>
    <w:rsid w:val="00F87603"/>
    <w:rsid w:val="00F92E73"/>
    <w:rsid w:val="00FA0415"/>
    <w:rsid w:val="00FA155E"/>
    <w:rsid w:val="00FA363A"/>
    <w:rsid w:val="00FB4544"/>
    <w:rsid w:val="00FC0E79"/>
    <w:rsid w:val="00FC10AA"/>
    <w:rsid w:val="00FC414F"/>
    <w:rsid w:val="00FE0B75"/>
    <w:rsid w:val="00FE1E4B"/>
    <w:rsid w:val="00FE4F41"/>
    <w:rsid w:val="00FF3B31"/>
    <w:rsid w:val="00FF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1D84E2-3932-4432-91A8-2A8A1407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VnTime" w:hAnsi=".VnTime"/>
      <w:sz w:val="24"/>
    </w:rPr>
  </w:style>
  <w:style w:type="paragraph" w:styleId="Heading2">
    <w:name w:val="heading 2"/>
    <w:basedOn w:val="Normal"/>
    <w:next w:val="Normal"/>
    <w:qFormat/>
    <w:pPr>
      <w:keepNext/>
      <w:jc w:val="center"/>
      <w:outlineLvl w:val="1"/>
    </w:pPr>
    <w:rPr>
      <w:rFonts w:ascii=".VnTimeH" w:hAnsi=".VnTimeH"/>
      <w:sz w:val="24"/>
    </w:rPr>
  </w:style>
  <w:style w:type="paragraph" w:styleId="Heading3">
    <w:name w:val="heading 3"/>
    <w:basedOn w:val="Normal"/>
    <w:next w:val="Normal"/>
    <w:qFormat/>
    <w:pPr>
      <w:keepNext/>
      <w:ind w:left="720"/>
      <w:jc w:val="both"/>
      <w:outlineLvl w:val="2"/>
    </w:pPr>
    <w:rPr>
      <w:rFonts w:ascii=".VnTimeH" w:hAnsi=".VnTimeH"/>
      <w:sz w:val="24"/>
    </w:rPr>
  </w:style>
  <w:style w:type="paragraph" w:styleId="Heading4">
    <w:name w:val="heading 4"/>
    <w:basedOn w:val="Normal"/>
    <w:next w:val="Normal"/>
    <w:qFormat/>
    <w:pPr>
      <w:keepNext/>
      <w:tabs>
        <w:tab w:val="center" w:pos="1276"/>
      </w:tabs>
      <w:outlineLvl w:val="3"/>
    </w:pPr>
    <w:rPr>
      <w:sz w:val="26"/>
    </w:rPr>
  </w:style>
  <w:style w:type="paragraph" w:styleId="Heading5">
    <w:name w:val="heading 5"/>
    <w:basedOn w:val="Normal"/>
    <w:next w:val="Normal"/>
    <w:qFormat/>
    <w:rsid w:val="00E92C36"/>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VnTimeH" w:hAnsi=".VnTimeH"/>
      <w:b/>
      <w:sz w:val="28"/>
    </w:rPr>
  </w:style>
  <w:style w:type="paragraph" w:styleId="Heading9">
    <w:name w:val="heading 9"/>
    <w:basedOn w:val="Normal"/>
    <w:next w:val="Normal"/>
    <w:qFormat/>
    <w:rsid w:val="00EA366E"/>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rPr>
      <w:rFonts w:ascii=".VnTime" w:hAnsi=".VnTime"/>
      <w:sz w:val="24"/>
      <w:lang w:val="x-none" w:eastAsia="x-none"/>
    </w:rPr>
  </w:style>
  <w:style w:type="paragraph" w:styleId="BodyTextIndent">
    <w:name w:val="Body Text Indent"/>
    <w:basedOn w:val="Normal"/>
    <w:link w:val="BodyTextIndentChar"/>
    <w:pPr>
      <w:ind w:firstLine="851"/>
      <w:jc w:val="both"/>
    </w:pPr>
    <w:rPr>
      <w:rFonts w:ascii=".VnTime" w:hAnsi=".VnTime"/>
      <w:sz w:val="28"/>
      <w:lang w:val="x-none" w:eastAsia="x-none"/>
    </w:rPr>
  </w:style>
  <w:style w:type="paragraph" w:styleId="BodyTextIndent2">
    <w:name w:val="Body Text Indent 2"/>
    <w:basedOn w:val="Normal"/>
    <w:pPr>
      <w:ind w:firstLine="1418"/>
      <w:jc w:val="both"/>
    </w:pPr>
    <w:rPr>
      <w:rFonts w:ascii=".VnTime" w:hAnsi=".VnTime"/>
      <w:sz w:val="28"/>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link w:val="BodyText2Char"/>
    <w:pPr>
      <w:jc w:val="both"/>
    </w:pPr>
    <w:rPr>
      <w:rFonts w:ascii=".VnTime" w:hAnsi=".VnTime"/>
      <w:sz w:val="28"/>
    </w:rPr>
  </w:style>
  <w:style w:type="paragraph" w:styleId="BodyTextIndent3">
    <w:name w:val="Body Text Indent 3"/>
    <w:basedOn w:val="Normal"/>
    <w:link w:val="BodyTextIndent3Char"/>
    <w:pPr>
      <w:ind w:firstLine="720"/>
      <w:jc w:val="both"/>
    </w:pPr>
    <w:rPr>
      <w:rFonts w:ascii=".VnTime" w:hAnsi=".VnTime"/>
      <w:sz w:val="28"/>
    </w:rPr>
  </w:style>
  <w:style w:type="paragraph" w:styleId="PlainText">
    <w:name w:val="Plain Text"/>
    <w:aliases w:val=" Char"/>
    <w:basedOn w:val="Normal"/>
    <w:link w:val="PlainTextChar"/>
    <w:rPr>
      <w:rFonts w:ascii="Courier New" w:hAnsi="Courier New" w:cs="Courier New"/>
    </w:rPr>
  </w:style>
  <w:style w:type="paragraph" w:styleId="Footer">
    <w:name w:val="footer"/>
    <w:basedOn w:val="Normal"/>
    <w:pPr>
      <w:tabs>
        <w:tab w:val="center" w:pos="4320"/>
        <w:tab w:val="right" w:pos="8640"/>
      </w:tabs>
    </w:pPr>
  </w:style>
  <w:style w:type="paragraph" w:styleId="ListBullet4">
    <w:name w:val="List Bullet 4"/>
    <w:basedOn w:val="Normal"/>
    <w:autoRedefine/>
    <w:pPr>
      <w:tabs>
        <w:tab w:val="num" w:pos="1440"/>
      </w:tabs>
      <w:ind w:left="1440" w:hanging="360"/>
    </w:pPr>
    <w:rPr>
      <w:rFonts w:ascii=".VnTime" w:hAnsi=".VnTime"/>
      <w:sz w:val="28"/>
    </w:rPr>
  </w:style>
  <w:style w:type="paragraph" w:styleId="BalloonText">
    <w:name w:val="Balloon Text"/>
    <w:basedOn w:val="Normal"/>
    <w:semiHidden/>
    <w:rsid w:val="00EE5CD2"/>
    <w:rPr>
      <w:rFonts w:ascii="Tahoma" w:hAnsi="Tahoma" w:cs="Tahoma"/>
      <w:sz w:val="16"/>
      <w:szCs w:val="16"/>
    </w:rPr>
  </w:style>
  <w:style w:type="character" w:customStyle="1" w:styleId="BodyTextIndent3Char">
    <w:name w:val="Body Text Indent 3 Char"/>
    <w:link w:val="BodyTextIndent3"/>
    <w:rsid w:val="00B9354B"/>
    <w:rPr>
      <w:rFonts w:ascii=".VnTime" w:hAnsi=".VnTime"/>
      <w:sz w:val="28"/>
      <w:lang w:val="en-US" w:eastAsia="en-US" w:bidi="ar-SA"/>
    </w:rPr>
  </w:style>
  <w:style w:type="character" w:customStyle="1" w:styleId="PlainTextChar">
    <w:name w:val="Plain Text Char"/>
    <w:aliases w:val=" Char Char5"/>
    <w:link w:val="PlainText"/>
    <w:locked/>
    <w:rsid w:val="00B9354B"/>
    <w:rPr>
      <w:rFonts w:ascii="Courier New" w:hAnsi="Courier New" w:cs="Courier New"/>
      <w:lang w:val="en-US" w:eastAsia="en-US" w:bidi="ar-SA"/>
    </w:rPr>
  </w:style>
  <w:style w:type="character" w:customStyle="1" w:styleId="BodyText2Char">
    <w:name w:val="Body Text 2 Char"/>
    <w:link w:val="BodyText2"/>
    <w:rsid w:val="00B9354B"/>
    <w:rPr>
      <w:rFonts w:ascii=".VnTime" w:hAnsi=".VnTime"/>
      <w:sz w:val="28"/>
      <w:lang w:val="en-US" w:eastAsia="en-US" w:bidi="ar-SA"/>
    </w:rPr>
  </w:style>
  <w:style w:type="character" w:customStyle="1" w:styleId="CharCharChar">
    <w:name w:val=" Char Char Char"/>
    <w:rsid w:val="008D2BC5"/>
    <w:rPr>
      <w:rFonts w:ascii="Courier New" w:hAnsi="Courier New" w:cs="Courier New"/>
      <w:lang w:val="en-US" w:eastAsia="en-US" w:bidi="ar-SA"/>
    </w:rPr>
  </w:style>
  <w:style w:type="paragraph" w:customStyle="1" w:styleId="Textvb">
    <w:name w:val="Textvb"/>
    <w:basedOn w:val="Normal"/>
    <w:rsid w:val="00005BC0"/>
    <w:pPr>
      <w:spacing w:before="60" w:after="60" w:line="288" w:lineRule="auto"/>
      <w:ind w:left="397" w:firstLine="624"/>
      <w:jc w:val="both"/>
    </w:pPr>
    <w:rPr>
      <w:rFonts w:ascii="Arial" w:hAnsi="Arial"/>
      <w:sz w:val="22"/>
      <w:lang w:val="nl-NL"/>
    </w:rPr>
  </w:style>
  <w:style w:type="paragraph" w:styleId="ListBullet2">
    <w:name w:val="List Bullet 2"/>
    <w:basedOn w:val="Normal"/>
    <w:rsid w:val="00B822B4"/>
    <w:pPr>
      <w:numPr>
        <w:numId w:val="28"/>
      </w:numPr>
    </w:pPr>
  </w:style>
  <w:style w:type="table" w:styleId="TableGrid">
    <w:name w:val="Table Grid"/>
    <w:basedOn w:val="TableNormal"/>
    <w:rsid w:val="007D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65D16"/>
    <w:rPr>
      <w:rFonts w:ascii=".VnTime" w:hAnsi=".VnTime"/>
      <w:sz w:val="24"/>
    </w:rPr>
  </w:style>
  <w:style w:type="character" w:customStyle="1" w:styleId="BodyTextIndentChar">
    <w:name w:val="Body Text Indent Char"/>
    <w:link w:val="BodyTextIndent"/>
    <w:rsid w:val="00265D16"/>
    <w:rPr>
      <w:rFonts w:ascii=".VnTime" w:hAnsi=".VnTime"/>
      <w:sz w:val="28"/>
    </w:rPr>
  </w:style>
  <w:style w:type="character" w:customStyle="1" w:styleId="BodyTextIndent3Char1">
    <w:name w:val="Body Text Indent 3 Char1"/>
    <w:locked/>
    <w:rsid w:val="00265D16"/>
    <w:rPr>
      <w:rFonts w:ascii=".VnTime" w:hAnsi=".VnTime"/>
      <w:sz w:val="28"/>
    </w:rPr>
  </w:style>
  <w:style w:type="paragraph" w:customStyle="1" w:styleId="CharCharChar1Char">
    <w:name w:val=" Char Char Char1 Char"/>
    <w:basedOn w:val="Normal"/>
    <w:rsid w:val="00FC414F"/>
    <w:pPr>
      <w:spacing w:after="160" w:line="240" w:lineRule="exact"/>
    </w:pPr>
    <w:rPr>
      <w:rFonts w:ascii="Tahoma" w:eastAsia="PMingLiU" w:hAnsi="Tahoma"/>
    </w:rPr>
  </w:style>
  <w:style w:type="paragraph" w:customStyle="1" w:styleId="Noidung">
    <w:name w:val="Noidung"/>
    <w:basedOn w:val="Normal"/>
    <w:link w:val="NoidungChar"/>
    <w:rsid w:val="00FC414F"/>
    <w:pPr>
      <w:spacing w:before="60" w:after="60" w:line="340" w:lineRule="exact"/>
      <w:ind w:left="2138" w:firstLine="720"/>
      <w:jc w:val="both"/>
    </w:pPr>
    <w:rPr>
      <w:rFonts w:ascii=".VnArial" w:hAnsi=".VnArial"/>
      <w:sz w:val="24"/>
      <w:szCs w:val="26"/>
    </w:rPr>
  </w:style>
  <w:style w:type="character" w:customStyle="1" w:styleId="NoidungChar">
    <w:name w:val="Noidung Char"/>
    <w:link w:val="Noidung"/>
    <w:rsid w:val="00FC414F"/>
    <w:rPr>
      <w:rFonts w:ascii=".VnArial" w:hAnsi=".VnArial"/>
      <w:sz w:val="24"/>
      <w:szCs w:val="26"/>
      <w:lang w:val="en-US" w:eastAsia="en-US" w:bidi="ar-SA"/>
    </w:rPr>
  </w:style>
  <w:style w:type="character" w:customStyle="1" w:styleId="CharChar12">
    <w:name w:val=" Char Char12"/>
    <w:rsid w:val="00EA366E"/>
    <w:rPr>
      <w:rFonts w:ascii=".VnTime" w:hAnsi=".VnTime"/>
      <w:sz w:val="24"/>
    </w:rPr>
  </w:style>
  <w:style w:type="character" w:customStyle="1" w:styleId="Heading1Char">
    <w:name w:val="Heading 1 Char"/>
    <w:link w:val="Heading1"/>
    <w:rsid w:val="00EA366E"/>
    <w:rPr>
      <w:rFonts w:ascii=".VnTime" w:hAnsi=".VnTime"/>
      <w:sz w:val="24"/>
      <w:lang w:val="en-US" w:eastAsia="en-US" w:bidi="ar-SA"/>
    </w:rPr>
  </w:style>
  <w:style w:type="character" w:styleId="Strong">
    <w:name w:val="Strong"/>
    <w:qFormat/>
    <w:rsid w:val="00C95897"/>
    <w:rPr>
      <w:b/>
      <w:bCs/>
    </w:rPr>
  </w:style>
  <w:style w:type="character" w:styleId="Emphasis">
    <w:name w:val="Emphasis"/>
    <w:qFormat/>
    <w:rsid w:val="00C958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4888">
      <w:bodyDiv w:val="1"/>
      <w:marLeft w:val="0"/>
      <w:marRight w:val="0"/>
      <w:marTop w:val="0"/>
      <w:marBottom w:val="0"/>
      <w:divBdr>
        <w:top w:val="none" w:sz="0" w:space="0" w:color="auto"/>
        <w:left w:val="none" w:sz="0" w:space="0" w:color="auto"/>
        <w:bottom w:val="none" w:sz="0" w:space="0" w:color="auto"/>
        <w:right w:val="none" w:sz="0" w:space="0" w:color="auto"/>
      </w:divBdr>
    </w:div>
    <w:div w:id="260650938">
      <w:bodyDiv w:val="1"/>
      <w:marLeft w:val="0"/>
      <w:marRight w:val="0"/>
      <w:marTop w:val="0"/>
      <w:marBottom w:val="0"/>
      <w:divBdr>
        <w:top w:val="none" w:sz="0" w:space="0" w:color="auto"/>
        <w:left w:val="none" w:sz="0" w:space="0" w:color="auto"/>
        <w:bottom w:val="none" w:sz="0" w:space="0" w:color="auto"/>
        <w:right w:val="none" w:sz="0" w:space="0" w:color="auto"/>
      </w:divBdr>
    </w:div>
    <w:div w:id="1696422666">
      <w:bodyDiv w:val="1"/>
      <w:marLeft w:val="0"/>
      <w:marRight w:val="0"/>
      <w:marTop w:val="0"/>
      <w:marBottom w:val="0"/>
      <w:divBdr>
        <w:top w:val="none" w:sz="0" w:space="0" w:color="auto"/>
        <w:left w:val="none" w:sz="0" w:space="0" w:color="auto"/>
        <w:bottom w:val="none" w:sz="0" w:space="0" w:color="auto"/>
        <w:right w:val="none" w:sz="0" w:space="0" w:color="auto"/>
      </w:divBdr>
    </w:div>
    <w:div w:id="18805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UBND TØNH CÇN TH¥                         CéNG HOµ X· HéI CHñ NGHÜA VIÖT NAM</vt:lpstr>
    </vt:vector>
  </TitlesOfParts>
  <Company>164 Ly Tu Trong - 071.832835</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CÇN TH¥                         CéNG HOµ X· HéI CHñ NGHÜA VIÖT NAM</dc:title>
  <dc:subject/>
  <dc:creator>Le Vu Minh Loc</dc:creator>
  <cp:keywords/>
  <cp:lastModifiedBy>Văn phòng Sở</cp:lastModifiedBy>
  <cp:revision>2</cp:revision>
  <cp:lastPrinted>2014-05-29T02:57:00Z</cp:lastPrinted>
  <dcterms:created xsi:type="dcterms:W3CDTF">2020-08-07T02:39:00Z</dcterms:created>
  <dcterms:modified xsi:type="dcterms:W3CDTF">2020-08-07T02:39:00Z</dcterms:modified>
</cp:coreProperties>
</file>